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58" w:rsidRDefault="00F32D58" w:rsidP="00C84EB6">
      <w:pPr>
        <w:pStyle w:val="a3"/>
        <w:tabs>
          <w:tab w:val="num" w:pos="0"/>
        </w:tabs>
        <w:ind w:firstLine="426"/>
        <w:jc w:val="center"/>
      </w:pPr>
      <w:r>
        <w:t>Профессиональ</w:t>
      </w:r>
      <w:r w:rsidR="00C84EB6" w:rsidRPr="00244C12">
        <w:t xml:space="preserve">ное образовательное учреждение </w:t>
      </w:r>
    </w:p>
    <w:p w:rsidR="00C84EB6" w:rsidRPr="00244C12" w:rsidRDefault="00F32D58" w:rsidP="00C84EB6">
      <w:pPr>
        <w:pStyle w:val="a3"/>
        <w:tabs>
          <w:tab w:val="num" w:pos="0"/>
        </w:tabs>
        <w:ind w:firstLine="426"/>
        <w:jc w:val="center"/>
      </w:pPr>
      <w:r>
        <w:t>«</w:t>
      </w:r>
      <w:r w:rsidR="00C84EB6" w:rsidRPr="00244C12">
        <w:t>Коркинская авто</w:t>
      </w:r>
      <w:r w:rsidR="00EA0B84">
        <w:t xml:space="preserve">мобильная </w:t>
      </w:r>
      <w:r w:rsidR="00C84EB6" w:rsidRPr="00244C12">
        <w:t>школа ДОСААФ России</w:t>
      </w:r>
      <w:r>
        <w:t>»</w:t>
      </w:r>
    </w:p>
    <w:p w:rsidR="00650FF1" w:rsidRDefault="00650FF1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F32D58" w:rsidRDefault="00F32D58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F32D58" w:rsidRDefault="00F32D58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F32D58" w:rsidRDefault="00F32D58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F32D58" w:rsidRDefault="00F32D58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F32D58" w:rsidRDefault="00F32D58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F32D58" w:rsidRDefault="00F32D58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F32D58" w:rsidRPr="00650FF1" w:rsidRDefault="00F32D58" w:rsidP="00650FF1">
      <w:pPr>
        <w:pStyle w:val="a3"/>
        <w:tabs>
          <w:tab w:val="num" w:pos="0"/>
        </w:tabs>
        <w:ind w:firstLine="426"/>
        <w:rPr>
          <w:b/>
          <w:bCs/>
          <w:sz w:val="28"/>
          <w:szCs w:val="28"/>
        </w:rPr>
      </w:pPr>
    </w:p>
    <w:p w:rsidR="00650FF1" w:rsidRDefault="00650FF1" w:rsidP="00650FF1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FF1" w:rsidRPr="00C84EB6" w:rsidRDefault="00650FF1" w:rsidP="00650FF1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EB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4EB6">
        <w:rPr>
          <w:rFonts w:ascii="Times New Roman" w:hAnsi="Times New Roman" w:cs="Times New Roman"/>
          <w:bCs/>
          <w:sz w:val="24"/>
          <w:szCs w:val="24"/>
        </w:rPr>
        <w:t xml:space="preserve">ПРОФЕССИОНАЛЬНОЙ ПОДГОТОВКИ ВОДИТЕЛЕЙ ТРАНСПОРТНЫХ СРЕДСТВ </w:t>
      </w:r>
      <w:r w:rsidR="00F32D58">
        <w:rPr>
          <w:rFonts w:ascii="Times New Roman" w:hAnsi="Times New Roman" w:cs="Times New Roman"/>
          <w:bCs/>
          <w:sz w:val="24"/>
          <w:szCs w:val="24"/>
        </w:rPr>
        <w:t xml:space="preserve">КАТЕГОРИИ «А» и </w:t>
      </w:r>
      <w:r w:rsidR="009C19DA">
        <w:rPr>
          <w:rFonts w:ascii="Times New Roman" w:hAnsi="Times New Roman" w:cs="Times New Roman"/>
          <w:bCs/>
          <w:sz w:val="24"/>
          <w:szCs w:val="24"/>
        </w:rPr>
        <w:t xml:space="preserve">ПОДКАТЕГОРИИ </w:t>
      </w:r>
      <w:r w:rsidR="00F32D58">
        <w:rPr>
          <w:rFonts w:ascii="Times New Roman" w:hAnsi="Times New Roman" w:cs="Times New Roman"/>
          <w:bCs/>
          <w:sz w:val="24"/>
          <w:szCs w:val="24"/>
        </w:rPr>
        <w:t>«</w:t>
      </w:r>
      <w:r w:rsidRPr="00C84EB6">
        <w:rPr>
          <w:rFonts w:ascii="Times New Roman" w:hAnsi="Times New Roman" w:cs="Times New Roman"/>
          <w:bCs/>
          <w:sz w:val="24"/>
          <w:szCs w:val="24"/>
        </w:rPr>
        <w:t>А</w:t>
      </w:r>
      <w:r w:rsidR="00C84EB6" w:rsidRPr="00C84EB6">
        <w:rPr>
          <w:rFonts w:ascii="Times New Roman" w:hAnsi="Times New Roman" w:cs="Times New Roman"/>
          <w:bCs/>
          <w:sz w:val="24"/>
          <w:szCs w:val="24"/>
        </w:rPr>
        <w:t>1</w:t>
      </w:r>
      <w:r w:rsidR="00F32D58">
        <w:rPr>
          <w:rFonts w:ascii="Times New Roman" w:hAnsi="Times New Roman" w:cs="Times New Roman"/>
          <w:bCs/>
          <w:sz w:val="24"/>
          <w:szCs w:val="24"/>
        </w:rPr>
        <w:t>»</w:t>
      </w:r>
    </w:p>
    <w:p w:rsidR="00650FF1" w:rsidRPr="00C84EB6" w:rsidRDefault="00650FF1" w:rsidP="00650FF1">
      <w:pPr>
        <w:ind w:left="720"/>
        <w:jc w:val="center"/>
      </w:pPr>
    </w:p>
    <w:p w:rsidR="00650FF1" w:rsidRPr="00C84EB6" w:rsidRDefault="00650FF1" w:rsidP="00650FF1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3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3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D58" w:rsidRPr="00C84EB6" w:rsidRDefault="00F32D58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Pr="00C84EB6" w:rsidRDefault="00650FF1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Default="00C84EB6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4EB6">
        <w:rPr>
          <w:rFonts w:ascii="Times New Roman" w:hAnsi="Times New Roman" w:cs="Times New Roman"/>
          <w:sz w:val="24"/>
          <w:szCs w:val="24"/>
        </w:rPr>
        <w:t>г. Коркино,</w:t>
      </w:r>
      <w:r w:rsidR="00650FF1" w:rsidRPr="00C84EB6">
        <w:rPr>
          <w:rFonts w:ascii="Times New Roman" w:hAnsi="Times New Roman" w:cs="Times New Roman"/>
          <w:sz w:val="24"/>
          <w:szCs w:val="24"/>
        </w:rPr>
        <w:t xml:space="preserve"> 201</w:t>
      </w:r>
      <w:r w:rsidR="00F32D58">
        <w:rPr>
          <w:rFonts w:ascii="Times New Roman" w:hAnsi="Times New Roman" w:cs="Times New Roman"/>
          <w:sz w:val="24"/>
          <w:szCs w:val="24"/>
        </w:rPr>
        <w:t>5</w:t>
      </w:r>
      <w:r w:rsidR="00650FF1" w:rsidRPr="00C84EB6">
        <w:rPr>
          <w:rFonts w:ascii="Times New Roman" w:hAnsi="Times New Roman" w:cs="Times New Roman"/>
          <w:sz w:val="24"/>
          <w:szCs w:val="24"/>
        </w:rPr>
        <w:t xml:space="preserve"> г</w:t>
      </w:r>
      <w:r w:rsidR="00832F88">
        <w:rPr>
          <w:rFonts w:ascii="Times New Roman" w:hAnsi="Times New Roman" w:cs="Times New Roman"/>
          <w:sz w:val="24"/>
          <w:szCs w:val="24"/>
        </w:rPr>
        <w:t>.</w:t>
      </w:r>
    </w:p>
    <w:p w:rsidR="00C84EB6" w:rsidRDefault="00C84EB6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84EB6" w:rsidRPr="00C84EB6" w:rsidRDefault="00C84EB6" w:rsidP="00650F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0FF1" w:rsidRDefault="00650FF1" w:rsidP="00D674A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650FF1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РАБОЧАЯ</w:t>
      </w:r>
      <w:r w:rsidR="00D674A6" w:rsidRPr="00650FF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08056E" w:rsidRDefault="00D674A6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FF1">
        <w:rPr>
          <w:rFonts w:ascii="Times New Roman" w:hAnsi="Times New Roman" w:cs="Times New Roman"/>
          <w:b/>
          <w:bCs/>
          <w:sz w:val="28"/>
          <w:szCs w:val="28"/>
        </w:rPr>
        <w:t>ПРОФЕССИОНАЛЬНОЙ ПОДГОТОВКИ ВОДИТЕЛЕЙ ТРАНСПОРТНЫХ СРЕДСТВ</w:t>
      </w:r>
      <w:r w:rsidR="002B2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«А» И </w:t>
      </w:r>
    </w:p>
    <w:p w:rsidR="00D674A6" w:rsidRPr="00650FF1" w:rsidRDefault="00C84EB6" w:rsidP="00D674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="009C19DA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  <w:r w:rsidR="0008056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674A6" w:rsidRPr="00650FF1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05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3"/>
      <w:bookmarkEnd w:id="1"/>
      <w:r w:rsidRPr="00650FF1">
        <w:rPr>
          <w:rFonts w:ascii="Times New Roman" w:hAnsi="Times New Roman" w:cs="Times New Roman"/>
          <w:sz w:val="28"/>
          <w:szCs w:val="28"/>
        </w:rPr>
        <w:t>I. ПОЯСНИТЕЛЬНАЯ ЗАПИСКА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3E46" w:rsidRDefault="00B47A9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программа профессиональной подготовки водителей тра</w:t>
      </w:r>
      <w:r w:rsidR="0008056E">
        <w:rPr>
          <w:rFonts w:ascii="Times New Roman" w:hAnsi="Times New Roman" w:cs="Times New Roman"/>
          <w:sz w:val="28"/>
          <w:szCs w:val="28"/>
        </w:rPr>
        <w:t xml:space="preserve">нспортных средств категории «А» и </w:t>
      </w:r>
      <w:r w:rsidR="00C84EB6">
        <w:rPr>
          <w:rFonts w:ascii="Times New Roman" w:hAnsi="Times New Roman" w:cs="Times New Roman"/>
          <w:sz w:val="28"/>
          <w:szCs w:val="28"/>
        </w:rPr>
        <w:t>под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A</w:t>
      </w:r>
      <w:r w:rsidR="00C84EB6">
        <w:rPr>
          <w:rFonts w:ascii="Times New Roman" w:hAnsi="Times New Roman" w:cs="Times New Roman"/>
          <w:sz w:val="28"/>
          <w:szCs w:val="28"/>
        </w:rPr>
        <w:t>1</w:t>
      </w:r>
      <w:r w:rsidR="0008056E">
        <w:rPr>
          <w:rFonts w:ascii="Times New Roman" w:hAnsi="Times New Roman" w:cs="Times New Roman"/>
          <w:sz w:val="28"/>
          <w:szCs w:val="28"/>
        </w:rPr>
        <w:t xml:space="preserve">»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</w:t>
      </w:r>
      <w:r w:rsidR="005D3E46">
        <w:rPr>
          <w:rFonts w:ascii="Times New Roman" w:hAnsi="Times New Roman" w:cs="Times New Roman"/>
          <w:sz w:val="28"/>
          <w:szCs w:val="28"/>
        </w:rPr>
        <w:t xml:space="preserve">примерной программы профессиональной подготовки водителей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5D3E46">
        <w:rPr>
          <w:rFonts w:ascii="Times New Roman" w:hAnsi="Times New Roman" w:cs="Times New Roman"/>
          <w:sz w:val="28"/>
          <w:szCs w:val="28"/>
        </w:rPr>
        <w:t>«</w:t>
      </w:r>
      <w:r w:rsidR="002B2FDE">
        <w:rPr>
          <w:rFonts w:ascii="Times New Roman" w:hAnsi="Times New Roman" w:cs="Times New Roman"/>
          <w:sz w:val="28"/>
          <w:szCs w:val="28"/>
        </w:rPr>
        <w:t>А1</w:t>
      </w:r>
      <w:r w:rsidR="005D3E46">
        <w:rPr>
          <w:rFonts w:ascii="Times New Roman" w:hAnsi="Times New Roman" w:cs="Times New Roman"/>
          <w:sz w:val="28"/>
          <w:szCs w:val="28"/>
        </w:rPr>
        <w:t>», утвержденной приказом Министерства образования и науки Российской Федерации от 26 декабря 2013 г. № 1408 (зарегистрировано Министерством юстиции Российской Федерации 09 июля 2014 г., регистрационный № 33026).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представлено по</w:t>
      </w:r>
      <w:r>
        <w:rPr>
          <w:rFonts w:ascii="Times New Roman" w:hAnsi="Times New Roman" w:cs="Times New Roman"/>
          <w:sz w:val="28"/>
          <w:szCs w:val="28"/>
        </w:rPr>
        <w:t>яснительной запиской, учебным планом,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рабочими программами учебных предметов, планируем</w:t>
      </w:r>
      <w:r>
        <w:rPr>
          <w:rFonts w:ascii="Times New Roman" w:hAnsi="Times New Roman" w:cs="Times New Roman"/>
          <w:sz w:val="28"/>
          <w:szCs w:val="28"/>
        </w:rPr>
        <w:t xml:space="preserve">ыми результатами освоения Рабочей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, условиями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программы, системой оценк</w:t>
      </w:r>
      <w:r>
        <w:rPr>
          <w:rFonts w:ascii="Times New Roman" w:hAnsi="Times New Roman" w:cs="Times New Roman"/>
          <w:sz w:val="28"/>
          <w:szCs w:val="28"/>
        </w:rPr>
        <w:t>и результатов освоения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программы, учебно-методическими материалами, обес</w:t>
      </w:r>
      <w:r>
        <w:rPr>
          <w:rFonts w:ascii="Times New Roman" w:hAnsi="Times New Roman" w:cs="Times New Roman"/>
          <w:sz w:val="28"/>
          <w:szCs w:val="28"/>
        </w:rPr>
        <w:t>печивающими реализацию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674A6" w:rsidRPr="00650FF1" w:rsidRDefault="0068003C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74A6" w:rsidRPr="00650FF1">
        <w:rPr>
          <w:rFonts w:ascii="Times New Roman" w:hAnsi="Times New Roman" w:cs="Times New Roman"/>
          <w:sz w:val="28"/>
          <w:szCs w:val="28"/>
        </w:rPr>
        <w:t>чебный план содержит перечень учебных предметов базового и специального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Базовый цикл включает учебные предметы: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"Основы законодательства в сфере дорожного движения";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"Психофизиологические основы деятельности водителя";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"Основы управления транспортными средствами";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"Первая помощь при дорожно-транспортном происшествии".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Специальный цикл включает учебные предметы: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"Устройство и техническое обслуживание транспортных средств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C84EB6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 как объектов управления";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"Основы управления транспортными средствами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C84EB6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"Вождение транспортных 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C84EB6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 (с механической трансмиссией)".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74A6" w:rsidRPr="00650FF1">
        <w:rPr>
          <w:rFonts w:ascii="Times New Roman" w:hAnsi="Times New Roman" w:cs="Times New Roman"/>
          <w:sz w:val="28"/>
          <w:szCs w:val="28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разделов и тем учебных предметов базового и специального циклов определяется </w:t>
      </w:r>
      <w:r w:rsidR="00C84EB6">
        <w:rPr>
          <w:rFonts w:ascii="Times New Roman" w:hAnsi="Times New Roman" w:cs="Times New Roman"/>
          <w:sz w:val="28"/>
          <w:szCs w:val="28"/>
        </w:rPr>
        <w:t>автошколой</w:t>
      </w:r>
      <w:r w:rsidRPr="00650FF1">
        <w:rPr>
          <w:rFonts w:ascii="Times New Roman" w:hAnsi="Times New Roman" w:cs="Times New Roman"/>
          <w:sz w:val="28"/>
          <w:szCs w:val="28"/>
        </w:rPr>
        <w:t>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Учебные предметы базового цикла не изучаются при наличии права на управление транспортным средством любой </w:t>
      </w:r>
      <w:r w:rsidR="009C19DA">
        <w:rPr>
          <w:rFonts w:ascii="Times New Roman" w:hAnsi="Times New Roman" w:cs="Times New Roman"/>
          <w:sz w:val="28"/>
          <w:szCs w:val="28"/>
        </w:rPr>
        <w:t xml:space="preserve">категории или 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 xml:space="preserve">(по </w:t>
      </w:r>
      <w:r w:rsidRPr="00650FF1">
        <w:rPr>
          <w:rFonts w:ascii="Times New Roman" w:hAnsi="Times New Roman" w:cs="Times New Roman"/>
          <w:sz w:val="28"/>
          <w:szCs w:val="28"/>
        </w:rPr>
        <w:lastRenderedPageBreak/>
        <w:t>желанию обучающегося).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</w:t>
      </w:r>
      <w:r>
        <w:rPr>
          <w:rFonts w:ascii="Times New Roman" w:hAnsi="Times New Roman" w:cs="Times New Roman"/>
          <w:sz w:val="28"/>
          <w:szCs w:val="28"/>
        </w:rPr>
        <w:t xml:space="preserve">беспечивают реализацию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5D3E46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</w:p>
    <w:p w:rsidR="00D674A6" w:rsidRPr="00650FF1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РАБОЧИЙ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УЧЕБНЫЙ ПЛАН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650FF1">
        <w:rPr>
          <w:rFonts w:ascii="Times New Roman" w:hAnsi="Times New Roman" w:cs="Times New Roman"/>
          <w:sz w:val="28"/>
          <w:szCs w:val="28"/>
        </w:rPr>
        <w:t>Таблица 1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0"/>
        <w:gridCol w:w="223"/>
        <w:gridCol w:w="1103"/>
        <w:gridCol w:w="1886"/>
        <w:gridCol w:w="1887"/>
      </w:tblGrid>
      <w:tr w:rsidR="00D674A6" w:rsidRPr="00650FF1" w:rsidTr="00D674A6"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:rsidTr="00D674A6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:rsidTr="00D674A6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:rsidTr="00D674A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95"/>
            <w:bookmarkEnd w:id="4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 базового цикла</w:t>
            </w:r>
          </w:p>
        </w:tc>
      </w:tr>
      <w:tr w:rsidR="00D674A6" w:rsidRPr="00650FF1" w:rsidTr="00D674A6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дорожного движения.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74A6" w:rsidRPr="00650FF1" w:rsidTr="00D674A6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 основы деятельности водителя.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Первая помощь при дорожно-транспортном происшествии.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:rsidTr="00D674A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112"/>
            <w:bookmarkEnd w:id="5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предметы специального цикла</w:t>
            </w:r>
          </w:p>
        </w:tc>
      </w:tr>
      <w:tr w:rsidR="00D674A6" w:rsidRPr="00650FF1" w:rsidTr="00D674A6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транспортных средств 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="0008056E"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подкатегории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</w:t>
            </w:r>
            <w:r w:rsidR="00C8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как объектов управления.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Основы управления транспортными средствами 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="0008056E"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подкатегории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0805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Вождение транспортных средств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</w:t>
            </w:r>
            <w:r w:rsidR="0008056E"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подкатегории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</w:t>
            </w:r>
            <w:r w:rsidR="00C8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" (с механической трансмиссией) </w:t>
            </w:r>
            <w:hyperlink w:anchor="Par136" w:tooltip="Ссылка на текущий документ" w:history="1">
              <w:r w:rsidRPr="007123E3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7123E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7123E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674A6" w:rsidRPr="00650FF1" w:rsidTr="00D674A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125"/>
            <w:bookmarkEnd w:id="6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экзамен</w:t>
            </w:r>
          </w:p>
        </w:tc>
      </w:tr>
      <w:tr w:rsidR="00D674A6" w:rsidRPr="00650FF1" w:rsidTr="00D674A6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7123E3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2B2FDE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6"/>
      <w:bookmarkEnd w:id="7"/>
      <w:r w:rsidRPr="00650FF1">
        <w:rPr>
          <w:rFonts w:ascii="Times New Roman" w:hAnsi="Times New Roman" w:cs="Times New Roman"/>
          <w:sz w:val="28"/>
          <w:szCs w:val="28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</w:t>
      </w:r>
    </w:p>
    <w:p w:rsidR="00C84EB6" w:rsidRPr="00650FF1" w:rsidRDefault="00C84EB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5D3E4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8"/>
      <w:bookmarkEnd w:id="8"/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D674A6" w:rsidRPr="00650FF1">
        <w:rPr>
          <w:rFonts w:ascii="Times New Roman" w:hAnsi="Times New Roman" w:cs="Times New Roman"/>
          <w:sz w:val="28"/>
          <w:szCs w:val="28"/>
        </w:rPr>
        <w:t>РАБОЧИЕ ПРОГРАММЫ УЧЕБНЫХ ПРЕДМЕТОВ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5D3E46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40"/>
      <w:bookmarkEnd w:id="9"/>
      <w:r>
        <w:rPr>
          <w:rFonts w:ascii="Times New Roman" w:hAnsi="Times New Roman" w:cs="Times New Roman"/>
          <w:sz w:val="28"/>
          <w:szCs w:val="28"/>
        </w:rPr>
        <w:t>3.1. Базовый цикл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142"/>
      <w:bookmarkEnd w:id="10"/>
      <w:r w:rsidRPr="00650FF1">
        <w:rPr>
          <w:rFonts w:ascii="Times New Roman" w:hAnsi="Times New Roman" w:cs="Times New Roman"/>
          <w:sz w:val="28"/>
          <w:szCs w:val="28"/>
        </w:rPr>
        <w:t>3.1.1. Учебный предмет "Основы законодательства в сфере дорожного движения".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1" w:name="Par144"/>
      <w:bookmarkEnd w:id="11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2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2"/>
        <w:gridCol w:w="1120"/>
        <w:gridCol w:w="1906"/>
        <w:gridCol w:w="1891"/>
      </w:tblGrid>
      <w:tr w:rsidR="00D674A6" w:rsidRPr="00650FF1" w:rsidTr="00D674A6"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:rsidTr="00D674A6"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:rsidTr="00D674A6"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674A6" w:rsidRPr="00650FF1" w:rsidTr="00D674A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154"/>
            <w:bookmarkEnd w:id="12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 в сфере дорожного движения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167"/>
            <w:bookmarkEnd w:id="13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положения, основные понятия и термины, используемые в Правилах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Дорожная разметка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Остановка и стоянка транспортных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Регулирование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Буксировка транспортных средств, перевозка людей и грузов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74A6" w:rsidRPr="00650FF1" w:rsidTr="00D674A6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4" w:name="Par225"/>
      <w:bookmarkEnd w:id="14"/>
      <w:r w:rsidRPr="00650FF1">
        <w:rPr>
          <w:rFonts w:ascii="Times New Roman" w:hAnsi="Times New Roman" w:cs="Times New Roman"/>
          <w:sz w:val="28"/>
          <w:szCs w:val="28"/>
        </w:rPr>
        <w:t>3.1.1.1. Законодательство в сфере дорожного движения.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в области охраны окружающей среды.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Законодательство, устанавливающее ответственность за нарушения в сфере дорожного движения: задачи и принципы Уголовного кодекса Российской Федерации; понятие преступления и виды преступлений;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5" w:name="Par229"/>
      <w:bookmarkEnd w:id="15"/>
      <w:r w:rsidRPr="00650FF1">
        <w:rPr>
          <w:rFonts w:ascii="Times New Roman" w:hAnsi="Times New Roman" w:cs="Times New Roman"/>
          <w:sz w:val="28"/>
          <w:szCs w:val="28"/>
        </w:rPr>
        <w:t>3.1.1.2. Правила дорожного движения.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обозначения.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Дорожная разметка и ее характеристики: значение разметки в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D674A6" w:rsidRPr="00650FF1">
        <w:rPr>
          <w:rFonts w:ascii="Times New Roman" w:hAnsi="Times New Roman" w:cs="Times New Roman"/>
          <w:sz w:val="28"/>
          <w:szCs w:val="28"/>
        </w:rPr>
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9.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железнодорожных переездов. Решение ситуационных задач.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10. </w:t>
      </w:r>
      <w:r w:rsidR="00D674A6" w:rsidRPr="00650FF1">
        <w:rPr>
          <w:rFonts w:ascii="Times New Roman" w:hAnsi="Times New Roman" w:cs="Times New Roman"/>
          <w:sz w:val="28"/>
          <w:szCs w:val="28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11. </w:t>
      </w:r>
      <w:r w:rsidR="00D674A6" w:rsidRPr="00650FF1">
        <w:rPr>
          <w:rFonts w:ascii="Times New Roman" w:hAnsi="Times New Roman" w:cs="Times New Roman"/>
          <w:sz w:val="28"/>
          <w:szCs w:val="28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(далее - Госавтоинспекция).</w:t>
      </w:r>
    </w:p>
    <w:p w:rsidR="00D674A6" w:rsidRPr="00650FF1" w:rsidRDefault="005D3E4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12. </w:t>
      </w:r>
      <w:r w:rsidR="00D674A6" w:rsidRPr="00650FF1">
        <w:rPr>
          <w:rFonts w:ascii="Times New Roman" w:hAnsi="Times New Roman" w:cs="Times New Roman"/>
          <w:sz w:val="28"/>
          <w:szCs w:val="28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5D3E4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16" w:name="Par243"/>
      <w:bookmarkEnd w:id="16"/>
      <w:r w:rsidRPr="00650FF1">
        <w:rPr>
          <w:rFonts w:ascii="Times New Roman" w:hAnsi="Times New Roman" w:cs="Times New Roman"/>
          <w:sz w:val="28"/>
          <w:szCs w:val="28"/>
        </w:rPr>
        <w:t>3.1.2. Учебный предмет "Психофизиологические основы деятельности водителя".</w:t>
      </w:r>
    </w:p>
    <w:p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7" w:name="Par245"/>
      <w:bookmarkEnd w:id="17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3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4"/>
        <w:gridCol w:w="1021"/>
        <w:gridCol w:w="1787"/>
        <w:gridCol w:w="1787"/>
      </w:tblGrid>
      <w:tr w:rsidR="00D674A6" w:rsidRPr="00650FF1" w:rsidTr="00D674A6"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:rsidTr="00D674A6"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5D3E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:rsidTr="00D674A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Этические основы деятельности водителя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эффективного общения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Эмоциональные состояния и профилактика конфликтов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тендерных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D674A6" w:rsidRPr="00650FF1" w:rsidRDefault="00120434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50B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B6" w:rsidRDefault="00C84EB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18" w:name="Par285"/>
      <w:bookmarkEnd w:id="18"/>
    </w:p>
    <w:p w:rsidR="00C84EB6" w:rsidRDefault="00C84EB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84EB6" w:rsidRDefault="00C84EB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84EB6" w:rsidRDefault="00C84EB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3.1.3. Учебный предмет "Основы управления транспортными средствами".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19" w:name="Par287"/>
      <w:bookmarkEnd w:id="19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4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16"/>
        <w:gridCol w:w="1044"/>
        <w:gridCol w:w="1789"/>
        <w:gridCol w:w="1790"/>
      </w:tblGrid>
      <w:tr w:rsidR="00D674A6" w:rsidRPr="00650FF1" w:rsidTr="00D674A6"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:rsidTr="00D674A6"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:rsidTr="00D674A6">
        <w:trPr>
          <w:trHeight w:val="1260"/>
        </w:trPr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674A6" w:rsidRPr="00650FF1" w:rsidTr="00D674A6"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Дорожное движение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надежность водителя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условия и безопасность движения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5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>Дорожное движение: дорожное движение как система управления водитель-</w:t>
      </w:r>
      <w:r w:rsidR="002B2FDE">
        <w:rPr>
          <w:rFonts w:ascii="Times New Roman" w:hAnsi="Times New Roman" w:cs="Times New Roman"/>
          <w:sz w:val="28"/>
          <w:szCs w:val="28"/>
        </w:rPr>
        <w:t>мотоцикл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</w:t>
      </w:r>
      <w:r w:rsidR="00940FBD">
        <w:rPr>
          <w:rFonts w:ascii="Times New Roman" w:hAnsi="Times New Roman" w:cs="Times New Roman"/>
          <w:sz w:val="28"/>
          <w:szCs w:val="28"/>
        </w:rPr>
        <w:t>мотоциклом</w:t>
      </w:r>
      <w:r w:rsidR="00D674A6" w:rsidRPr="00650FF1">
        <w:rPr>
          <w:rFonts w:ascii="Times New Roman" w:hAnsi="Times New Roman" w:cs="Times New Roman"/>
          <w:sz w:val="28"/>
          <w:szCs w:val="28"/>
        </w:rPr>
        <w:t>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и шин на управляемость.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Дорожные условия и безопасность движения: динамический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12-летнего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возраста; безопасность пешеходов и велосипедистов; подушки безопасности для пешеходов и велосипедистов; световозвращающие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20" w:name="Par333"/>
      <w:bookmarkEnd w:id="20"/>
      <w:r w:rsidRPr="00650FF1">
        <w:rPr>
          <w:rFonts w:ascii="Times New Roman" w:hAnsi="Times New Roman" w:cs="Times New Roman"/>
          <w:sz w:val="28"/>
          <w:szCs w:val="28"/>
        </w:rPr>
        <w:t>3.1.4. Учебный предмет "Первая помощь при дорожно-транспортном происшествии".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1" w:name="Par335"/>
      <w:bookmarkEnd w:id="21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5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3"/>
        <w:gridCol w:w="1140"/>
        <w:gridCol w:w="1942"/>
        <w:gridCol w:w="1994"/>
      </w:tblGrid>
      <w:tr w:rsidR="00D674A6" w:rsidRPr="00650FF1" w:rsidTr="00D674A6"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:rsidTr="00D674A6"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:rsidTr="00D674A6"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674A6" w:rsidRPr="00650FF1" w:rsidTr="00D674A6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аспекты оказания первой помощи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наружных кровотечениях и травмах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дорожно-транспортном происшествии; способы проверки сознания, дыхания, кровообращения у пострадавшего в дорожно-транспортном происшествии; особенности сердечно-легочной реанимации (СЛР) у пострадавших в дорожно-транспортном происшествии; современный алгоритм проведения сердечно-легочной реанимации (СЛР); техника проведения искусственного дыхания и закрытого массажа сердца;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ребенку.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Практическое занятие: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искусственного дыхания "рот ко рту", "рот к носу", с применением устройств для искусственного дыхания; отработка приемов закрытого массажа сердца;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Оказание первой помощи при наружных кровотечениях и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травмах: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окклюзионной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Практическое занятие: 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</w:t>
      </w:r>
      <w:r w:rsidRPr="00650FF1">
        <w:rPr>
          <w:rFonts w:ascii="Times New Roman" w:hAnsi="Times New Roman" w:cs="Times New Roman"/>
          <w:sz w:val="28"/>
          <w:szCs w:val="28"/>
        </w:rPr>
        <w:lastRenderedPageBreak/>
        <w:t>позвоночника.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дорожно-транспортном происшествии,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Практическое занятие: 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374"/>
      <w:bookmarkEnd w:id="22"/>
      <w:r w:rsidRPr="00650FF1">
        <w:rPr>
          <w:rFonts w:ascii="Times New Roman" w:hAnsi="Times New Roman" w:cs="Times New Roman"/>
          <w:sz w:val="28"/>
          <w:szCs w:val="28"/>
        </w:rPr>
        <w:t>3.2. Специал</w:t>
      </w:r>
      <w:r w:rsidR="00CC750B">
        <w:rPr>
          <w:rFonts w:ascii="Times New Roman" w:hAnsi="Times New Roman" w:cs="Times New Roman"/>
          <w:sz w:val="28"/>
          <w:szCs w:val="28"/>
        </w:rPr>
        <w:t xml:space="preserve">ьный цикл </w:t>
      </w:r>
      <w:r w:rsidRPr="00650FF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23" w:name="Par376"/>
      <w:bookmarkEnd w:id="23"/>
      <w:r w:rsidRPr="00650FF1">
        <w:rPr>
          <w:rFonts w:ascii="Times New Roman" w:hAnsi="Times New Roman" w:cs="Times New Roman"/>
          <w:sz w:val="28"/>
          <w:szCs w:val="28"/>
        </w:rPr>
        <w:t xml:space="preserve">3.2.1. Учебный предмет "Устройство и техническое обслуживание транспортных средств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C84EB6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 как объектов управления".</w:t>
      </w:r>
    </w:p>
    <w:p w:rsidR="00D674A6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50B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50B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50B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4" w:name="Par378"/>
      <w:bookmarkEnd w:id="24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6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7"/>
        <w:gridCol w:w="800"/>
        <w:gridCol w:w="1730"/>
        <w:gridCol w:w="1662"/>
      </w:tblGrid>
      <w:tr w:rsidR="00D674A6" w:rsidRPr="00650FF1" w:rsidTr="00D674A6">
        <w:tc>
          <w:tcPr>
            <w:tcW w:w="5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:rsidTr="00D674A6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:rsidTr="00D674A6">
        <w:tc>
          <w:tcPr>
            <w:tcW w:w="5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:rsidTr="00D674A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r388"/>
            <w:bookmarkEnd w:id="25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транспортных средств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транспортных средств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</w:t>
            </w:r>
            <w:r w:rsidR="0008056E"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подкатегории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</w:t>
            </w:r>
            <w:r w:rsidR="00C84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Двигатель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Трансмиссия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Ходовая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Тормозные системы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Источники и потребители электрической энергии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ar417"/>
            <w:bookmarkEnd w:id="26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обслуживание, меры безопасности и защиты окружающей природной среды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неисправностей </w:t>
            </w:r>
            <w:hyperlink w:anchor="Par436" w:tooltip="Ссылка на текущий документ" w:history="1">
              <w:r w:rsidRPr="00E04283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436"/>
      <w:bookmarkEnd w:id="27"/>
      <w:r w:rsidRPr="00650FF1">
        <w:rPr>
          <w:rFonts w:ascii="Times New Roman" w:hAnsi="Times New Roman" w:cs="Times New Roman"/>
          <w:sz w:val="28"/>
          <w:szCs w:val="28"/>
        </w:rPr>
        <w:t>&lt;1&gt; Практическое занятие проводится на учебном транспортном средстве.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28" w:name="Par438"/>
      <w:bookmarkEnd w:id="28"/>
      <w:r w:rsidRPr="00650FF1">
        <w:rPr>
          <w:rFonts w:ascii="Times New Roman" w:hAnsi="Times New Roman" w:cs="Times New Roman"/>
          <w:sz w:val="28"/>
          <w:szCs w:val="28"/>
        </w:rPr>
        <w:t>3.2.1.1. Устройство транспортных средств.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Общее устройство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C84EB6">
        <w:rPr>
          <w:rFonts w:ascii="Times New Roman" w:hAnsi="Times New Roman" w:cs="Times New Roman"/>
          <w:sz w:val="28"/>
          <w:szCs w:val="28"/>
        </w:rPr>
        <w:t>1</w:t>
      </w:r>
      <w:r w:rsidR="00D674A6" w:rsidRPr="00650FF1">
        <w:rPr>
          <w:rFonts w:ascii="Times New Roman" w:hAnsi="Times New Roman" w:cs="Times New Roman"/>
          <w:sz w:val="28"/>
          <w:szCs w:val="28"/>
        </w:rPr>
        <w:t>": классификация и основные технические характеристики транспортных 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C84EB6">
        <w:rPr>
          <w:rFonts w:ascii="Times New Roman" w:hAnsi="Times New Roman" w:cs="Times New Roman"/>
          <w:sz w:val="28"/>
          <w:szCs w:val="28"/>
        </w:rPr>
        <w:t>1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"; общее устройство транспортных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FC5301">
        <w:rPr>
          <w:rFonts w:ascii="Times New Roman" w:hAnsi="Times New Roman" w:cs="Times New Roman"/>
          <w:sz w:val="28"/>
          <w:szCs w:val="28"/>
        </w:rPr>
        <w:t>1</w:t>
      </w:r>
      <w:r w:rsidR="00D674A6" w:rsidRPr="00650FF1">
        <w:rPr>
          <w:rFonts w:ascii="Times New Roman" w:hAnsi="Times New Roman" w:cs="Times New Roman"/>
          <w:sz w:val="28"/>
          <w:szCs w:val="28"/>
        </w:rPr>
        <w:t>", назначение основных агрегатов и систем; назначение и расположение органов управления, контрольно-измерительных приборов, индикаторов, звуковых сигнализаторов и сигнальных ламп.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Двигатель: общее устройство и принцип работы двухтактного двигателя внутреннего сгорания; общее устройство и принцип работы четырехтактного двигателя внутреннего сгорания; электронная система управления двигателем; виды бензинов, применяемых в двигателях с различной степенью сжатия; понятие об октановом числе; виды охлаждающих жидкостей, их состав и эксплуатационные свойства; ограничения по смешиванию различных типов охлаждающих жидкостей; классификация, основные свойства и правила применения моторных масел;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Трансмиссия: назначение и состав трансмиссии транспортных 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FC5301">
        <w:rPr>
          <w:rFonts w:ascii="Times New Roman" w:hAnsi="Times New Roman" w:cs="Times New Roman"/>
          <w:sz w:val="28"/>
          <w:szCs w:val="28"/>
        </w:rPr>
        <w:t>1</w:t>
      </w:r>
      <w:r w:rsidR="00D674A6" w:rsidRPr="00650FF1">
        <w:rPr>
          <w:rFonts w:ascii="Times New Roman" w:hAnsi="Times New Roman" w:cs="Times New Roman"/>
          <w:sz w:val="28"/>
          <w:szCs w:val="28"/>
        </w:rPr>
        <w:t>"; структурные схемы трансмиссии транспортных 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FC5301">
        <w:rPr>
          <w:rFonts w:ascii="Times New Roman" w:hAnsi="Times New Roman" w:cs="Times New Roman"/>
          <w:sz w:val="28"/>
          <w:szCs w:val="28"/>
        </w:rPr>
        <w:t>1</w:t>
      </w:r>
      <w:r w:rsidR="00D674A6" w:rsidRPr="00650FF1">
        <w:rPr>
          <w:rFonts w:ascii="Times New Roman" w:hAnsi="Times New Roman" w:cs="Times New Roman"/>
          <w:sz w:val="28"/>
          <w:szCs w:val="28"/>
        </w:rPr>
        <w:t>" с различными типами приводов;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работу; назначение, общее устройство и принцип работы механической коробки передач; понятие о передаточном числе и крутящем моменте;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Ходовая часть: назначение и состав ходовой части транспортных 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FC5301">
        <w:rPr>
          <w:rFonts w:ascii="Times New Roman" w:hAnsi="Times New Roman" w:cs="Times New Roman"/>
          <w:sz w:val="28"/>
          <w:szCs w:val="28"/>
        </w:rPr>
        <w:t>1</w:t>
      </w:r>
      <w:r w:rsidR="00D674A6" w:rsidRPr="00650FF1">
        <w:rPr>
          <w:rFonts w:ascii="Times New Roman" w:hAnsi="Times New Roman" w:cs="Times New Roman"/>
          <w:sz w:val="28"/>
          <w:szCs w:val="28"/>
        </w:rPr>
        <w:t>";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 неисправности ходовой части, при наличии которых запрещается эксплуатация транспортного средства.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Тормозные системы: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виды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неисправности электрооборудования, при наличии которых запрещается эксплуатация транспортного средства.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29" w:name="Par446"/>
      <w:bookmarkEnd w:id="29"/>
      <w:r w:rsidRPr="00650FF1">
        <w:rPr>
          <w:rFonts w:ascii="Times New Roman" w:hAnsi="Times New Roman" w:cs="Times New Roman"/>
          <w:sz w:val="28"/>
          <w:szCs w:val="28"/>
        </w:rPr>
        <w:t>3.2.1.2. Техническое обслуживание.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>Техническое обслуживание, меры безопасности и защиты окружающей природной среды: система технического обслуживания и ремонта транспортных средств; назначение и периодичность технического обслуживания; организации,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CC750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30" w:name="Par450"/>
      <w:bookmarkEnd w:id="30"/>
      <w:r w:rsidRPr="00650FF1">
        <w:rPr>
          <w:rFonts w:ascii="Times New Roman" w:hAnsi="Times New Roman" w:cs="Times New Roman"/>
          <w:sz w:val="28"/>
          <w:szCs w:val="28"/>
        </w:rPr>
        <w:t>3.2.2. Учебный предмет "Основы управления транспортными средствами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FC5301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".</w:t>
      </w:r>
    </w:p>
    <w:p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1" w:name="Par452"/>
      <w:bookmarkEnd w:id="31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7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5"/>
        <w:gridCol w:w="944"/>
        <w:gridCol w:w="1731"/>
        <w:gridCol w:w="1659"/>
      </w:tblGrid>
      <w:tr w:rsidR="00D674A6" w:rsidRPr="00650FF1" w:rsidTr="00D674A6"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74A6" w:rsidRPr="00650FF1" w:rsidTr="00D674A6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674A6" w:rsidRPr="00650FF1" w:rsidTr="00D674A6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Теоретичес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 w:rsidR="00CC7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кие занятия</w:t>
            </w:r>
          </w:p>
        </w:tc>
      </w:tr>
      <w:tr w:rsidR="00D674A6" w:rsidRPr="00650FF1" w:rsidTr="00D674A6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Приемы управления транспортным средством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74A6" w:rsidRPr="00650FF1" w:rsidTr="00D674A6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транспортным средством в 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транспортным средством в нештатных ситуациях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Приемы управления транспортным средством: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системы (далее </w:t>
      </w:r>
      <w:r w:rsidR="00940FBD">
        <w:rPr>
          <w:rFonts w:ascii="Times New Roman" w:hAnsi="Times New Roman" w:cs="Times New Roman"/>
          <w:sz w:val="28"/>
          <w:szCs w:val="28"/>
        </w:rPr>
        <w:t>–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АБС</w:t>
      </w:r>
      <w:r w:rsidR="00940FBD">
        <w:rPr>
          <w:rFonts w:ascii="Times New Roman" w:hAnsi="Times New Roman" w:cs="Times New Roman"/>
          <w:sz w:val="28"/>
          <w:szCs w:val="28"/>
        </w:rPr>
        <w:t>)</w:t>
      </w:r>
      <w:r w:rsidR="00D674A6" w:rsidRPr="00650FF1">
        <w:rPr>
          <w:rFonts w:ascii="Times New Roman" w:hAnsi="Times New Roman" w:cs="Times New Roman"/>
          <w:sz w:val="28"/>
          <w:szCs w:val="28"/>
        </w:rPr>
        <w:t>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 штатных ситуациях: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 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(ночь, туман, дождь); особенности управления транспортным средством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FC5301">
        <w:rPr>
          <w:rFonts w:ascii="Times New Roman" w:hAnsi="Times New Roman" w:cs="Times New Roman"/>
          <w:sz w:val="28"/>
          <w:szCs w:val="28"/>
        </w:rPr>
        <w:t>1</w:t>
      </w:r>
      <w:r w:rsidR="00D674A6" w:rsidRPr="00650FF1">
        <w:rPr>
          <w:rFonts w:ascii="Times New Roman" w:hAnsi="Times New Roman" w:cs="Times New Roman"/>
          <w:sz w:val="28"/>
          <w:szCs w:val="28"/>
        </w:rPr>
        <w:t>"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Решение ситуационных задач.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действия органами управления скоростью и тормозами при буксовании и блокировке колес; регулирование скорости в процессе разгона, предотвращающее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водителя при возгорании транспортного средства. Решение ситуационных задач.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5174" w:rsidRDefault="00A45174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32" w:name="Par483"/>
      <w:bookmarkEnd w:id="32"/>
    </w:p>
    <w:p w:rsidR="00A45174" w:rsidRDefault="00A45174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45174" w:rsidRDefault="00A45174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45174" w:rsidRDefault="00A45174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3.2.3. Учебный предмет "Вождение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FC5301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 (для транспортных средств с механической трансмиссией).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3" w:name="Par485"/>
      <w:bookmarkEnd w:id="33"/>
      <w:r w:rsidRPr="00650FF1">
        <w:rPr>
          <w:rFonts w:ascii="Times New Roman" w:hAnsi="Times New Roman" w:cs="Times New Roman"/>
          <w:sz w:val="28"/>
          <w:szCs w:val="28"/>
        </w:rPr>
        <w:t>Распределение учебных часов по разделам и темам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8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7"/>
        <w:gridCol w:w="2062"/>
      </w:tblGrid>
      <w:tr w:rsidR="00D674A6" w:rsidRPr="00650FF1" w:rsidTr="00D674A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заданий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D674A6" w:rsidRPr="00650FF1" w:rsidTr="00D674A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674A6" w:rsidRPr="00650FF1" w:rsidRDefault="00D674A6" w:rsidP="00D674A6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ar491"/>
            <w:bookmarkEnd w:id="34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Первоначальное обучение вождению</w:t>
            </w:r>
          </w:p>
        </w:tc>
      </w:tr>
      <w:tr w:rsidR="00D674A6" w:rsidRPr="00650FF1" w:rsidTr="00D674A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Посадка, действия органами управления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4A6" w:rsidRPr="00650FF1" w:rsidTr="00D674A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Начало движения, движение по кольцевому маршруту, остановка с применением различных способов торможения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74A6" w:rsidRPr="00650FF1" w:rsidTr="00D674A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74A6" w:rsidRPr="00650FF1" w:rsidTr="00D674A6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Первоначальное обучение вождению.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Посадка, действия с органами управления: посадка на транспортное средство, ознакомление с органами управления,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передним и задним </w:t>
      </w:r>
      <w:r w:rsidR="00D674A6" w:rsidRPr="00650FF1">
        <w:rPr>
          <w:rFonts w:ascii="Times New Roman" w:hAnsi="Times New Roman" w:cs="Times New Roman"/>
          <w:sz w:val="28"/>
          <w:szCs w:val="28"/>
        </w:rPr>
        <w:lastRenderedPageBreak/>
        <w:t>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D674A6" w:rsidRPr="00650FF1">
        <w:rPr>
          <w:rFonts w:ascii="Times New Roman" w:hAnsi="Times New Roman" w:cs="Times New Roman"/>
          <w:sz w:val="28"/>
          <w:szCs w:val="28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1-й передачи и начале движения; действия при остановке и включении нейтральной передачи; 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674A6" w:rsidRPr="00650FF1">
        <w:rPr>
          <w:rFonts w:ascii="Times New Roman" w:hAnsi="Times New Roman" w:cs="Times New Roman"/>
          <w:sz w:val="28"/>
          <w:szCs w:val="28"/>
        </w:rPr>
        <w:t>Начало движения, движение по кольцевому маршруту, остановка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674A6" w:rsidRPr="00650FF1">
        <w:rPr>
          <w:rFonts w:ascii="Times New Roman" w:hAnsi="Times New Roman" w:cs="Times New Roman"/>
          <w:sz w:val="28"/>
          <w:szCs w:val="28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674A6" w:rsidRPr="00650FF1">
        <w:rPr>
          <w:rFonts w:ascii="Times New Roman" w:hAnsi="Times New Roman" w:cs="Times New Roman"/>
          <w:sz w:val="28"/>
          <w:szCs w:val="28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512"/>
      <w:bookmarkEnd w:id="35"/>
    </w:p>
    <w:p w:rsidR="00D674A6" w:rsidRPr="00650FF1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Par538"/>
      <w:bookmarkEnd w:id="36"/>
      <w:r w:rsidRPr="00650FF1">
        <w:rPr>
          <w:rFonts w:ascii="Times New Roman" w:hAnsi="Times New Roman" w:cs="Times New Roman"/>
          <w:sz w:val="28"/>
          <w:szCs w:val="28"/>
        </w:rPr>
        <w:t>IV. ПЛАНИРУЕМ</w:t>
      </w:r>
      <w:r w:rsidR="00CC750B">
        <w:rPr>
          <w:rFonts w:ascii="Times New Roman" w:hAnsi="Times New Roman" w:cs="Times New Roman"/>
          <w:sz w:val="28"/>
          <w:szCs w:val="28"/>
        </w:rPr>
        <w:t>ЫЕ РЕЗУЛЬТАТЫ ОСВОЕНИЯ РАБОЧЕЙ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обучающиеся должны знать: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Правила дорожного движения, основы законодательства в сфере дорожного движения;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правила обязательного страхования гражданской ответственности владельцев транспортных средств;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основы безопасного управления транспортными средствами;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цели и задачи управления системами "водитель - </w:t>
      </w:r>
      <w:r w:rsidR="00691BA2">
        <w:rPr>
          <w:rFonts w:ascii="Times New Roman" w:hAnsi="Times New Roman" w:cs="Times New Roman"/>
          <w:sz w:val="28"/>
          <w:szCs w:val="28"/>
        </w:rPr>
        <w:t>мотоцикл</w:t>
      </w:r>
      <w:r w:rsidRPr="00650FF1">
        <w:rPr>
          <w:rFonts w:ascii="Times New Roman" w:hAnsi="Times New Roman" w:cs="Times New Roman"/>
          <w:sz w:val="28"/>
          <w:szCs w:val="28"/>
        </w:rPr>
        <w:t xml:space="preserve"> - дорога" и "водитель - </w:t>
      </w:r>
      <w:r w:rsidR="00691BA2">
        <w:rPr>
          <w:rFonts w:ascii="Times New Roman" w:hAnsi="Times New Roman" w:cs="Times New Roman"/>
          <w:sz w:val="28"/>
          <w:szCs w:val="28"/>
        </w:rPr>
        <w:t>мотоцикл</w:t>
      </w:r>
      <w:r w:rsidRPr="00650FF1">
        <w:rPr>
          <w:rFonts w:ascii="Times New Roman" w:hAnsi="Times New Roman" w:cs="Times New Roman"/>
          <w:sz w:val="28"/>
          <w:szCs w:val="28"/>
        </w:rPr>
        <w:t>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особенности наблюдения за дорожной обстановкой;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способы контроля безопасной дистанции и бокового интервала;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порядок вызова аварийных и спасательных служб;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основы обеспечения детской пассажирской безопасности;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правовые аспекты (права, обязанности и ответственность) оказания первой помощи;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современные рекомендации по оказанию первой помощи;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методик</w:t>
      </w:r>
      <w:r w:rsidR="00D7479B">
        <w:rPr>
          <w:rFonts w:ascii="Times New Roman" w:hAnsi="Times New Roman" w:cs="Times New Roman"/>
          <w:sz w:val="28"/>
          <w:szCs w:val="28"/>
        </w:rPr>
        <w:t>у</w:t>
      </w:r>
      <w:r w:rsidRPr="00650FF1">
        <w:rPr>
          <w:rFonts w:ascii="Times New Roman" w:hAnsi="Times New Roman" w:cs="Times New Roman"/>
          <w:sz w:val="28"/>
          <w:szCs w:val="28"/>
        </w:rPr>
        <w:t xml:space="preserve"> и последовательность действий по оказанию первой помощи;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состав аптечки первой помощи (автомобильной) и правила использования ее компонентов.</w:t>
      </w:r>
    </w:p>
    <w:p w:rsidR="00D674A6" w:rsidRPr="00650FF1" w:rsidRDefault="00CC750B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 обучающиеся должны уметь: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безопасно и эффективно управлять транспортным средством в различных условиях движения;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соблюдать Правила дорожного движения при управлении транспортным средством;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управлять своим эмоциональным состоянием;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конструктивно разрешать противоречия и конфликты, возникающие в дорожном движении;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выполнять ежедневное техническое обслуживание транспортного средства;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устранять мелкие неисправности в процессе эксплуатации транспортного средства;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использовать зеркала заднего вида при маневрировании;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своевременно принимать правильные решения и уверенно действовать в </w:t>
      </w:r>
      <w:r w:rsidRPr="00650FF1">
        <w:rPr>
          <w:rFonts w:ascii="Times New Roman" w:hAnsi="Times New Roman" w:cs="Times New Roman"/>
          <w:sz w:val="28"/>
          <w:szCs w:val="28"/>
        </w:rPr>
        <w:lastRenderedPageBreak/>
        <w:t>сложных и опасных дорожных ситуациях;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выполнять мероприятия по оказанию первой помощи пострадавшим в дорожно-транспортном происшествии;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совершенствовать свои навыки управления транспортным средством.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301" w:rsidRDefault="00FC5301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70"/>
      <w:bookmarkEnd w:id="37"/>
    </w:p>
    <w:p w:rsidR="00FC5301" w:rsidRDefault="00FC5301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CC750B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УСЛОВИЯ РЕАЛИЗАЦИИ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615"/>
      <w:bookmarkEnd w:id="38"/>
      <w:r w:rsidRPr="007308AF">
        <w:rPr>
          <w:rFonts w:ascii="Times New Roman" w:hAnsi="Times New Roman" w:cs="Times New Roman"/>
          <w:sz w:val="28"/>
          <w:szCs w:val="28"/>
        </w:rPr>
        <w:t xml:space="preserve">5.1. Организационно-педагогические условия реализации Рабочей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Pr="007308AF">
        <w:rPr>
          <w:rFonts w:ascii="Times New Roman" w:hAnsi="Times New Roman" w:cs="Times New Roman"/>
          <w:sz w:val="28"/>
          <w:szCs w:val="28"/>
        </w:rPr>
        <w:t xml:space="preserve"> реализацию Рабочей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</w:t>
      </w:r>
      <w:r w:rsidR="00CE561A">
        <w:rPr>
          <w:rFonts w:ascii="Times New Roman" w:hAnsi="Times New Roman" w:cs="Times New Roman"/>
          <w:sz w:val="28"/>
          <w:szCs w:val="28"/>
        </w:rPr>
        <w:t>автошкола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проводит тестирование обучающихся с помощью соответствующих специалистов.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Наполняемость учебной группы не превыша</w:t>
      </w:r>
      <w:r w:rsidR="00A0506C"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 30 человек.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Продолжительность учебного часа теоретических и практических занятий составля</w:t>
      </w:r>
      <w:r w:rsidR="00D24999"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 xml:space="preserve">т 1 академический час (45 минут). Продолжительность учебного часа практического обучения вождению </w:t>
      </w:r>
      <w:r w:rsidR="00D24999" w:rsidRPr="007308AF">
        <w:rPr>
          <w:rFonts w:ascii="Times New Roman" w:hAnsi="Times New Roman" w:cs="Times New Roman"/>
          <w:sz w:val="28"/>
          <w:szCs w:val="28"/>
        </w:rPr>
        <w:t>составля</w:t>
      </w:r>
      <w:r w:rsidR="00D24999">
        <w:rPr>
          <w:rFonts w:ascii="Times New Roman" w:hAnsi="Times New Roman" w:cs="Times New Roman"/>
          <w:sz w:val="28"/>
          <w:szCs w:val="28"/>
        </w:rPr>
        <w:t>е</w:t>
      </w:r>
      <w:r w:rsidR="00D24999" w:rsidRPr="007308AF">
        <w:rPr>
          <w:rFonts w:ascii="Times New Roman" w:hAnsi="Times New Roman" w:cs="Times New Roman"/>
          <w:sz w:val="28"/>
          <w:szCs w:val="28"/>
        </w:rPr>
        <w:t xml:space="preserve">т </w:t>
      </w:r>
      <w:r w:rsidRPr="007308AF">
        <w:rPr>
          <w:rFonts w:ascii="Times New Roman" w:hAnsi="Times New Roman" w:cs="Times New Roman"/>
          <w:sz w:val="28"/>
          <w:szCs w:val="28"/>
        </w:rPr>
        <w:t>1 астрономический час (60 минут).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учебных классов: </w:t>
      </w:r>
      <w:r w:rsidR="00A451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Обучение вождению состоит из первоначального обучения вождению.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Первоначальное обучение вождению транспортных средств проводит</w:t>
      </w:r>
      <w:r>
        <w:rPr>
          <w:rFonts w:ascii="Times New Roman" w:hAnsi="Times New Roman" w:cs="Times New Roman"/>
          <w:sz w:val="28"/>
          <w:szCs w:val="28"/>
        </w:rPr>
        <w:t>ся на закрытой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76031E"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К </w:t>
      </w:r>
      <w:r w:rsidR="00FA53C8">
        <w:rPr>
          <w:rFonts w:ascii="Times New Roman" w:hAnsi="Times New Roman" w:cs="Times New Roman"/>
          <w:sz w:val="28"/>
          <w:szCs w:val="28"/>
        </w:rPr>
        <w:t xml:space="preserve">первоначальному </w:t>
      </w:r>
      <w:r w:rsidRPr="007308AF">
        <w:rPr>
          <w:rFonts w:ascii="Times New Roman" w:hAnsi="Times New Roman" w:cs="Times New Roman"/>
          <w:sz w:val="28"/>
          <w:szCs w:val="28"/>
        </w:rPr>
        <w:t>обучению  вождению допускаются лица,  представившие медицинскую справку установленного образца и знающие требования Правил дорожного движения.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На занятии по вождению обучающий (мастер производственного обучения) име</w:t>
      </w:r>
      <w:r w:rsidR="00FA53C8"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 xml:space="preserve">т при себе документ на право обучения вождению транспортного средства данной </w:t>
      </w:r>
      <w:r w:rsidR="00FA53C8">
        <w:rPr>
          <w:rFonts w:ascii="Times New Roman" w:hAnsi="Times New Roman" w:cs="Times New Roman"/>
          <w:sz w:val="28"/>
          <w:szCs w:val="28"/>
        </w:rPr>
        <w:t xml:space="preserve">подкатегории, </w:t>
      </w:r>
      <w:r w:rsidRPr="007308AF">
        <w:rPr>
          <w:rFonts w:ascii="Times New Roman" w:hAnsi="Times New Roman" w:cs="Times New Roman"/>
          <w:sz w:val="28"/>
          <w:szCs w:val="28"/>
        </w:rPr>
        <w:t>а также удостоверение на право управления транспортным средством соответствующей подкатегории.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Транспортн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08AF">
        <w:rPr>
          <w:rFonts w:ascii="Times New Roman" w:hAnsi="Times New Roman" w:cs="Times New Roman"/>
          <w:sz w:val="28"/>
          <w:szCs w:val="28"/>
        </w:rPr>
        <w:t>е средств</w:t>
      </w:r>
      <w:r>
        <w:rPr>
          <w:rFonts w:ascii="Times New Roman" w:hAnsi="Times New Roman" w:cs="Times New Roman"/>
          <w:sz w:val="28"/>
          <w:szCs w:val="28"/>
        </w:rPr>
        <w:t>а, используемы</w:t>
      </w:r>
      <w:r w:rsidRPr="007308AF">
        <w:rPr>
          <w:rFonts w:ascii="Times New Roman" w:hAnsi="Times New Roman" w:cs="Times New Roman"/>
          <w:sz w:val="28"/>
          <w:szCs w:val="28"/>
        </w:rPr>
        <w:t>е для обучения вождению, материально-техническим условиям, преду</w:t>
      </w:r>
      <w:r>
        <w:rPr>
          <w:rFonts w:ascii="Times New Roman" w:hAnsi="Times New Roman" w:cs="Times New Roman"/>
          <w:sz w:val="28"/>
          <w:szCs w:val="28"/>
        </w:rPr>
        <w:t>смотренным пунктом 5.4. Рабочей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8AF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lastRenderedPageBreak/>
        <w:t>5.2. 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квалификационным требованиям, указанным в квалификационных справочниках п</w:t>
      </w:r>
      <w:r w:rsidR="00504C52">
        <w:rPr>
          <w:rFonts w:ascii="Times New Roman" w:hAnsi="Times New Roman" w:cs="Times New Roman"/>
          <w:sz w:val="28"/>
          <w:szCs w:val="28"/>
        </w:rPr>
        <w:t xml:space="preserve">о соответствующим должностям и </w:t>
      </w:r>
      <w:r w:rsidRPr="007308AF">
        <w:rPr>
          <w:rFonts w:ascii="Times New Roman" w:hAnsi="Times New Roman" w:cs="Times New Roman"/>
          <w:sz w:val="28"/>
          <w:szCs w:val="28"/>
        </w:rPr>
        <w:t>профессиональны</w:t>
      </w:r>
      <w:r w:rsidR="00504C52">
        <w:rPr>
          <w:rFonts w:ascii="Times New Roman" w:hAnsi="Times New Roman" w:cs="Times New Roman"/>
          <w:sz w:val="28"/>
          <w:szCs w:val="28"/>
        </w:rPr>
        <w:t>м</w:t>
      </w:r>
      <w:r w:rsidRPr="007308AF"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="00504C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8AF">
        <w:rPr>
          <w:rFonts w:ascii="Times New Roman" w:hAnsi="Times New Roman" w:cs="Times New Roman"/>
          <w:sz w:val="28"/>
          <w:szCs w:val="28"/>
        </w:rPr>
        <w:t>удовлетворя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08AF">
        <w:rPr>
          <w:rFonts w:ascii="Times New Roman" w:hAnsi="Times New Roman" w:cs="Times New Roman"/>
          <w:sz w:val="28"/>
          <w:szCs w:val="28"/>
        </w:rPr>
        <w:t>т.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5.3. Информационно-методические условия реализации Рабочей программы включают: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рабочие программы учебных предметов;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методические материалы и разработки;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расписание занятий.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5.4. Материально-технические условия реализации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C5301" w:rsidRPr="007308AF" w:rsidRDefault="00006105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средства</w:t>
      </w:r>
      <w:r w:rsidR="00FC5301" w:rsidRPr="007308AF">
        <w:rPr>
          <w:rFonts w:ascii="Times New Roman" w:hAnsi="Times New Roman" w:cs="Times New Roman"/>
          <w:sz w:val="28"/>
          <w:szCs w:val="28"/>
        </w:rPr>
        <w:t>, используемые в учебном процессе, обеспечива</w:t>
      </w:r>
      <w:r w:rsidR="00FC5301">
        <w:rPr>
          <w:rFonts w:ascii="Times New Roman" w:hAnsi="Times New Roman" w:cs="Times New Roman"/>
          <w:sz w:val="28"/>
          <w:szCs w:val="28"/>
        </w:rPr>
        <w:t>ю</w:t>
      </w:r>
      <w:r w:rsidR="00FC5301" w:rsidRPr="007308AF">
        <w:rPr>
          <w:rFonts w:ascii="Times New Roman" w:hAnsi="Times New Roman" w:cs="Times New Roman"/>
          <w:sz w:val="28"/>
          <w:szCs w:val="28"/>
        </w:rPr>
        <w:t xml:space="preserve">т: первоначальное обучение навыкам вождения; отработку правильной посадки водителя </w:t>
      </w:r>
      <w:r w:rsidR="008000CC">
        <w:rPr>
          <w:rFonts w:ascii="Times New Roman" w:hAnsi="Times New Roman" w:cs="Times New Roman"/>
          <w:sz w:val="28"/>
          <w:szCs w:val="28"/>
        </w:rPr>
        <w:t xml:space="preserve">на </w:t>
      </w:r>
      <w:r w:rsidR="00FC5301" w:rsidRPr="007308AF">
        <w:rPr>
          <w:rFonts w:ascii="Times New Roman" w:hAnsi="Times New Roman" w:cs="Times New Roman"/>
          <w:sz w:val="28"/>
          <w:szCs w:val="28"/>
        </w:rPr>
        <w:t>транспортном средстве;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FC5301" w:rsidRPr="007308AF" w:rsidRDefault="00FC5301" w:rsidP="00FC5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Учебные транспортные средства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Pr="007308AF">
        <w:rPr>
          <w:rFonts w:ascii="Times New Roman" w:hAnsi="Times New Roman" w:cs="Times New Roman"/>
          <w:sz w:val="28"/>
          <w:szCs w:val="28"/>
        </w:rPr>
        <w:t xml:space="preserve"> </w:t>
      </w:r>
      <w:r w:rsidR="00006105">
        <w:rPr>
          <w:rFonts w:ascii="Times New Roman" w:hAnsi="Times New Roman" w:cs="Times New Roman"/>
          <w:sz w:val="28"/>
          <w:szCs w:val="28"/>
        </w:rPr>
        <w:t>под</w:t>
      </w:r>
      <w:r w:rsidRPr="007308AF">
        <w:rPr>
          <w:rFonts w:ascii="Times New Roman" w:hAnsi="Times New Roman" w:cs="Times New Roman"/>
          <w:sz w:val="28"/>
          <w:szCs w:val="28"/>
        </w:rPr>
        <w:t>категории "</w:t>
      </w:r>
      <w:r w:rsidR="00006105">
        <w:rPr>
          <w:rFonts w:ascii="Times New Roman" w:hAnsi="Times New Roman" w:cs="Times New Roman"/>
          <w:sz w:val="28"/>
          <w:szCs w:val="28"/>
        </w:rPr>
        <w:t>А1</w:t>
      </w:r>
      <w:r w:rsidRPr="007308AF">
        <w:rPr>
          <w:rFonts w:ascii="Times New Roman" w:hAnsi="Times New Roman" w:cs="Times New Roman"/>
          <w:sz w:val="28"/>
          <w:szCs w:val="28"/>
        </w:rPr>
        <w:t>" представлены механическими транспортными средствами, зарегистрированными в установленном порядке.</w:t>
      </w:r>
    </w:p>
    <w:p w:rsidR="00FC5301" w:rsidRDefault="00FC5301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301" w:rsidRDefault="00FC5301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Перечень учебного оборудования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A43D4">
        <w:rPr>
          <w:rFonts w:ascii="Times New Roman" w:hAnsi="Times New Roman" w:cs="Times New Roman"/>
          <w:sz w:val="28"/>
          <w:szCs w:val="28"/>
        </w:rPr>
        <w:t>9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6"/>
        <w:gridCol w:w="1454"/>
        <w:gridCol w:w="1459"/>
      </w:tblGrid>
      <w:tr w:rsidR="00D674A6" w:rsidRPr="00650FF1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оборудования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940FBD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674A6" w:rsidRPr="00650FF1" w:rsidTr="009A43D4"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Par622"/>
            <w:bookmarkEnd w:id="39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Оборудование и технические средства обучения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Компьютер с соответствующим программным обеспечением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Экран (монитор, электронная доска)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263B14" w:rsidRDefault="00D674A6" w:rsidP="009A4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4">
              <w:rPr>
                <w:rFonts w:ascii="Times New Roman" w:hAnsi="Times New Roman" w:cs="Times New Roman"/>
                <w:sz w:val="28"/>
                <w:szCs w:val="28"/>
              </w:rPr>
              <w:t xml:space="preserve">Магнитная доска со схемой населенного пункта </w:t>
            </w:r>
            <w:hyperlink w:anchor="Par901" w:tooltip="Ссылка на текущий документ" w:history="1">
              <w:r w:rsidRPr="00263B14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9A43D4" w:rsidRPr="00263B14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263B14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3D4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43D4" w:rsidRPr="00263B14" w:rsidRDefault="009A43D4" w:rsidP="009A43D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Par640"/>
            <w:bookmarkEnd w:id="40"/>
            <w:r w:rsidRPr="00263B14">
              <w:rPr>
                <w:rFonts w:ascii="Times New Roman" w:hAnsi="Times New Roman" w:cs="Times New Roman"/>
                <w:sz w:val="28"/>
                <w:szCs w:val="28"/>
              </w:rPr>
              <w:t xml:space="preserve">Учебно-наглядные пособия </w:t>
            </w:r>
            <w:hyperlink w:anchor="Par902" w:tooltip="Ссылка на текущий документ" w:history="1">
              <w:r w:rsidRPr="00263B14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43D4" w:rsidRPr="00650FF1" w:rsidRDefault="009A43D4" w:rsidP="009A43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43D4" w:rsidRPr="00650FF1" w:rsidRDefault="009A43D4" w:rsidP="009A43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Par643"/>
            <w:bookmarkEnd w:id="41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дорожного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Дорожная разметка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Опознавательные и регистрационные знаки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Средства регулирования дорожного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Начало движения, маневрирование. Способы разворота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Расположение транспортных средств на проезжей части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Скорость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Обгон, опережение, встречный разъезд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Остановка и стоянка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через железнодорожные пути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по автомагистралям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жилых зонах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на заднем сиденье мотоцикла и в боковом прицепе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Страхование автогражданской ответственности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 при ДТП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Par709"/>
            <w:bookmarkEnd w:id="42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 основы деятельности водителя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 особенности деятельности водителя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на поведение водителя психотропных, наркотических веществ, алкоголя и медицинских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препаратов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Конфликтные ситуации в дорожном движении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Факторы риска при вождении транспортного средства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Par724"/>
            <w:bookmarkEnd w:id="43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Сложные дорожные условия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Виды и причины ДТП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Типичные опасные ситуации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Сложные метеоусловия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Движение в темное время суток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Посадка водителя за рулем. Экипировка водителя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Способы торможения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Действия водителя в критических ситуациях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Силы, действующие на транспортное средство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Управление мотоциклом в нештатных ситуациях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надежность водителя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Влияние дорожных условий на безопасность движения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Безопасное прохождение поворотов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Безопасность пассажиров транспортных средств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Безопасность пешеходов и велосипедистов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Типичные ошибки пешеходов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Типовые примеры допускаемых нарушений ПДД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Par784"/>
            <w:bookmarkEnd w:id="44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и техническое обслуживание транспортных средств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</w:t>
            </w:r>
            <w:r w:rsidR="0008056E"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подкатегории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"A</w:t>
            </w:r>
            <w:r w:rsidR="009A43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" как объектов управления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Классификация мотоциклов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мотоцикла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Горюче-смазочные материалы и специальные жидкости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Схемы трансмиссии мотоциклов с различными типами приводов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первичной (моторной) передачи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сцепления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Вторичная (задняя) цепная и ременная передачи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Карданная передача, главная передача (редуктор)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Передняя и задняя подвески мотоцикла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тормозных систем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Антиблокировочная система тормозов (АБС)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маркировка аккумуляторных батарей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генератора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стартера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Общее устройство и принцип работы бесконтактной и </w:t>
            </w: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микропроцессорной систем зажигания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Par862"/>
            <w:bookmarkEnd w:id="45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Par865"/>
            <w:bookmarkEnd w:id="46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Копия лицензии с соответствующим приложением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702482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я программа профессиональной подготовки водителей транспортных средств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</w:t>
            </w:r>
            <w:r w:rsidR="0008056E"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подкатегории 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"A</w:t>
            </w:r>
            <w:r w:rsidR="009A43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702482" w:rsidP="007024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рограмма профессиональной подготовки водителей транспортных средств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</w:t>
            </w:r>
            <w:r w:rsidR="0008056E" w:rsidRPr="00650FF1">
              <w:rPr>
                <w:rFonts w:ascii="Times New Roman" w:hAnsi="Times New Roman" w:cs="Times New Roman"/>
                <w:sz w:val="28"/>
                <w:szCs w:val="28"/>
              </w:rPr>
              <w:t>"A"</w:t>
            </w:r>
            <w:r w:rsidR="000805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9DA">
              <w:rPr>
                <w:rFonts w:ascii="Times New Roman" w:hAnsi="Times New Roman" w:cs="Times New Roman"/>
                <w:sz w:val="28"/>
                <w:szCs w:val="28"/>
              </w:rPr>
              <w:t xml:space="preserve">подкатегории 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"A</w:t>
            </w:r>
            <w:r w:rsidR="009A43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74A6" w:rsidRPr="00650FF1">
              <w:rPr>
                <w:rFonts w:ascii="Times New Roman" w:hAnsi="Times New Roman" w:cs="Times New Roman"/>
                <w:sz w:val="28"/>
                <w:szCs w:val="28"/>
              </w:rPr>
              <w:t>", согласованная с Госавтоинспекцией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утверждённая начальником автошколы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Расписание занятий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График учебного вождения (на каждую учебную группу)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Книга жалоб и предложений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9A43D4"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"Интернет"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ar900"/>
      <w:bookmarkStart w:id="48" w:name="Par901"/>
      <w:bookmarkEnd w:id="47"/>
      <w:bookmarkEnd w:id="48"/>
      <w:r w:rsidRPr="007308AF">
        <w:rPr>
          <w:rFonts w:ascii="Times New Roman" w:hAnsi="Times New Roman" w:cs="Times New Roman"/>
          <w:sz w:val="28"/>
          <w:szCs w:val="28"/>
        </w:rPr>
        <w:t xml:space="preserve">&lt;1&gt; Магнитная доска со схемой населенного пункта </w:t>
      </w:r>
      <w:r>
        <w:rPr>
          <w:rFonts w:ascii="Times New Roman" w:hAnsi="Times New Roman" w:cs="Times New Roman"/>
          <w:sz w:val="28"/>
          <w:szCs w:val="28"/>
        </w:rPr>
        <w:t>представл</w:t>
      </w:r>
      <w:r w:rsidRPr="007308AF">
        <w:rPr>
          <w:rFonts w:ascii="Times New Roman" w:hAnsi="Times New Roman" w:cs="Times New Roman"/>
          <w:sz w:val="28"/>
          <w:szCs w:val="28"/>
        </w:rPr>
        <w:t xml:space="preserve">ена </w:t>
      </w:r>
      <w:r>
        <w:rPr>
          <w:rFonts w:ascii="Times New Roman" w:hAnsi="Times New Roman" w:cs="Times New Roman"/>
          <w:sz w:val="28"/>
          <w:szCs w:val="28"/>
        </w:rPr>
        <w:t>плакатом и слайдами</w:t>
      </w:r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08AF">
        <w:rPr>
          <w:rFonts w:ascii="Times New Roman" w:hAnsi="Times New Roman" w:cs="Times New Roman"/>
          <w:sz w:val="28"/>
          <w:szCs w:val="28"/>
        </w:rPr>
        <w:t>&gt; Учебно-наглядные пособия представл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7308AF">
        <w:rPr>
          <w:rFonts w:ascii="Times New Roman" w:hAnsi="Times New Roman" w:cs="Times New Roman"/>
          <w:sz w:val="28"/>
          <w:szCs w:val="28"/>
        </w:rPr>
        <w:t xml:space="preserve"> в виде плакат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стенд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макет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схем, видеофильм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8AF">
        <w:rPr>
          <w:rFonts w:ascii="Times New Roman" w:hAnsi="Times New Roman" w:cs="Times New Roman"/>
          <w:sz w:val="28"/>
          <w:szCs w:val="28"/>
        </w:rPr>
        <w:t>, мультимедийных слайдов.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9" w:name="Par904"/>
      <w:bookmarkEnd w:id="49"/>
      <w:r w:rsidRPr="00650FF1">
        <w:rPr>
          <w:rFonts w:ascii="Times New Roman" w:hAnsi="Times New Roman" w:cs="Times New Roman"/>
          <w:sz w:val="28"/>
          <w:szCs w:val="28"/>
        </w:rPr>
        <w:t>Перечень материалов по предмету "Первая помощь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при дорожно-транспортном происшествии"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Таблица 1</w:t>
      </w:r>
      <w:r w:rsidR="00940FBD">
        <w:rPr>
          <w:rFonts w:ascii="Times New Roman" w:hAnsi="Times New Roman" w:cs="Times New Roman"/>
          <w:sz w:val="28"/>
          <w:szCs w:val="28"/>
        </w:rPr>
        <w:t>0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1"/>
        <w:gridCol w:w="1738"/>
        <w:gridCol w:w="1800"/>
      </w:tblGrid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материалов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674A6" w:rsidRPr="00650FF1" w:rsidTr="00D674A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Par912"/>
            <w:bookmarkEnd w:id="50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Мотоциклетный шлем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Par928"/>
            <w:bookmarkEnd w:id="51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Аптечка первой помощи (автомобильная)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Табельные средства для оказания первой помощи:</w:t>
            </w:r>
          </w:p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</w:t>
            </w:r>
          </w:p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Перевязочные средства (бинты, салфетки, лейкопластырь)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Par941"/>
            <w:bookmarkEnd w:id="52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 xml:space="preserve">Учебно-наглядные </w:t>
            </w:r>
            <w:r w:rsidRPr="00263B14">
              <w:rPr>
                <w:rFonts w:ascii="Times New Roman" w:hAnsi="Times New Roman" w:cs="Times New Roman"/>
                <w:sz w:val="28"/>
                <w:szCs w:val="28"/>
              </w:rPr>
              <w:t xml:space="preserve">пособия </w:t>
            </w:r>
            <w:hyperlink w:anchor="Par963" w:tooltip="Ссылка на текущий документ" w:history="1">
              <w:r w:rsidRPr="00263B14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Par951"/>
            <w:bookmarkEnd w:id="53"/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Компьютер с соответствующим программным обеспечением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4A6" w:rsidRPr="00650FF1" w:rsidTr="00D674A6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4A6A6F" w:rsidP="00D674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74A6" w:rsidRPr="00650FF1" w:rsidRDefault="00D674A6" w:rsidP="00D674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F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ar963"/>
      <w:bookmarkEnd w:id="54"/>
      <w:r w:rsidRPr="007308AF">
        <w:rPr>
          <w:rFonts w:ascii="Times New Roman" w:hAnsi="Times New Roman" w:cs="Times New Roman"/>
          <w:sz w:val="28"/>
          <w:szCs w:val="28"/>
        </w:rPr>
        <w:t>&lt;1&gt; Учебно-наглядные пособия представл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7308AF"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8AF">
        <w:rPr>
          <w:rFonts w:ascii="Times New Roman" w:hAnsi="Times New Roman" w:cs="Times New Roman"/>
          <w:sz w:val="28"/>
          <w:szCs w:val="28"/>
        </w:rPr>
        <w:t xml:space="preserve">плакатов, </w:t>
      </w:r>
      <w:r>
        <w:rPr>
          <w:rFonts w:ascii="Times New Roman" w:hAnsi="Times New Roman" w:cs="Times New Roman"/>
          <w:sz w:val="28"/>
          <w:szCs w:val="28"/>
        </w:rPr>
        <w:t>манекенов</w:t>
      </w:r>
      <w:r w:rsidR="00D00841">
        <w:rPr>
          <w:rFonts w:ascii="Times New Roman" w:hAnsi="Times New Roman" w:cs="Times New Roman"/>
          <w:sz w:val="28"/>
          <w:szCs w:val="28"/>
        </w:rPr>
        <w:t>, слайдов.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Участки закрытой площадки для первоначального обучения вождению транспортных средств, используемые для выполнения учебных (контрольных) заданий, предусмотренных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программой,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08AF">
        <w:rPr>
          <w:rFonts w:ascii="Times New Roman" w:hAnsi="Times New Roman" w:cs="Times New Roman"/>
          <w:sz w:val="28"/>
          <w:szCs w:val="28"/>
        </w:rPr>
        <w:t>т ровное и однородное асфальто- или цементобетонное покрытие, обеспечивающее круглогодичное функци</w:t>
      </w:r>
      <w:r>
        <w:rPr>
          <w:rFonts w:ascii="Times New Roman" w:hAnsi="Times New Roman" w:cs="Times New Roman"/>
          <w:sz w:val="28"/>
          <w:szCs w:val="28"/>
        </w:rPr>
        <w:t xml:space="preserve">онирование. Закрытая площадка </w:t>
      </w:r>
      <w:r w:rsidRPr="007308AF">
        <w:rPr>
          <w:rFonts w:ascii="Times New Roman" w:hAnsi="Times New Roman" w:cs="Times New Roman"/>
          <w:sz w:val="28"/>
          <w:szCs w:val="28"/>
        </w:rPr>
        <w:t>име</w:t>
      </w:r>
      <w:r w:rsidR="00006105"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 xml:space="preserve">т установленное по периметру ограждение, препятствующее движению по </w:t>
      </w:r>
      <w:r w:rsidR="00006105">
        <w:rPr>
          <w:rFonts w:ascii="Times New Roman" w:hAnsi="Times New Roman" w:cs="Times New Roman"/>
          <w:sz w:val="28"/>
          <w:szCs w:val="28"/>
        </w:rPr>
        <w:t xml:space="preserve">её </w:t>
      </w:r>
      <w:r w:rsidRPr="007308AF">
        <w:rPr>
          <w:rFonts w:ascii="Times New Roman" w:hAnsi="Times New Roman" w:cs="Times New Roman"/>
          <w:sz w:val="28"/>
          <w:szCs w:val="28"/>
        </w:rPr>
        <w:t>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Размеры закрытой площадки для первоначального обучения вождению транспортных средств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08AF">
        <w:rPr>
          <w:rFonts w:ascii="Times New Roman" w:hAnsi="Times New Roman" w:cs="Times New Roman"/>
          <w:sz w:val="28"/>
          <w:szCs w:val="28"/>
        </w:rPr>
        <w:t xml:space="preserve">т не менее </w:t>
      </w:r>
      <w:smartTag w:uri="urn:schemas-microsoft-com:office:smarttags" w:element="metricconverter">
        <w:smartTagPr>
          <w:attr w:name="ProductID" w:val="0,24 га"/>
        </w:smartTagPr>
        <w:r w:rsidRPr="007308AF">
          <w:rPr>
            <w:rFonts w:ascii="Times New Roman" w:hAnsi="Times New Roman" w:cs="Times New Roman"/>
            <w:sz w:val="28"/>
            <w:szCs w:val="28"/>
          </w:rPr>
          <w:t>0,24 га</w:t>
        </w:r>
      </w:smartTag>
      <w:r w:rsidRPr="007308AF">
        <w:rPr>
          <w:rFonts w:ascii="Times New Roman" w:hAnsi="Times New Roman" w:cs="Times New Roman"/>
          <w:sz w:val="28"/>
          <w:szCs w:val="28"/>
        </w:rPr>
        <w:t>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 автодрома в целях безопасности, а также обеспечения объективности оценки в разных погодных условиях</w:t>
      </w:r>
      <w:r w:rsidR="009A015B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7308AF">
        <w:rPr>
          <w:rFonts w:ascii="Times New Roman" w:hAnsi="Times New Roman" w:cs="Times New Roman"/>
          <w:sz w:val="28"/>
          <w:szCs w:val="28"/>
        </w:rPr>
        <w:t xml:space="preserve"> не ниже 0,4 по ГОСТ Р 50597-93 "Автомобильные дороги и улицы. Требования к эксплуатационному состоянию, допустимому по условиям обеспечения безопасности дорожного движения" &lt;1&gt;, что соответствует влажному асфальтобетонному покрытию.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&lt;1&gt; Постановление Совета Министров - Правительства Российской </w:t>
      </w:r>
      <w:r w:rsidRPr="00650FF1">
        <w:rPr>
          <w:rFonts w:ascii="Times New Roman" w:hAnsi="Times New Roman" w:cs="Times New Roman"/>
          <w:sz w:val="28"/>
          <w:szCs w:val="28"/>
        </w:rPr>
        <w:lastRenderedPageBreak/>
        <w:t>Федерации от 23 октября 1993 г.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1998, N 45, ст. 5521; 2000, N 18, ст. 1985; 2001, N 11, ст. 1029; 2002, N 9, ст. 931; N 27, ст. 2693; 2003, N 20, ст. 1899; 2003, N 40, ст. 3891; 2005, N 52, ст. 5733; 2006, N 11, ст. 1179; 2008, N 8, ст. 741; N 17, ст. 1882; 2009, N 2, ст. 233; N 5, ст. 610; 2010, N 9, ст. 976; N 20, ст. 2471; 2011, N 42, ст. 5922; 2012, N 1, ст. 154; N 15, ст. 1780; N 30, ст. 4289; N 47, ст. 6505; 2013, N 5, ст. 371; N 5, ст. 404; N 24, ст. 2999; N 31, ст. 4218; N 41, ст. 5194).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Для разметки границ выполнения соответствующих заданий применяются конуса разметочные (ограничительные), стойки разметочные, вехи стержневые.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08AF">
        <w:rPr>
          <w:rFonts w:ascii="Times New Roman" w:hAnsi="Times New Roman" w:cs="Times New Roman"/>
          <w:sz w:val="28"/>
          <w:szCs w:val="28"/>
        </w:rPr>
        <w:t xml:space="preserve">азмеры закрытой площадки позволяют одновременно разместить на </w:t>
      </w:r>
      <w:r w:rsidR="00006105">
        <w:rPr>
          <w:rFonts w:ascii="Times New Roman" w:hAnsi="Times New Roman" w:cs="Times New Roman"/>
          <w:sz w:val="28"/>
          <w:szCs w:val="28"/>
        </w:rPr>
        <w:t xml:space="preserve">её </w:t>
      </w:r>
      <w:r w:rsidRPr="007308AF">
        <w:rPr>
          <w:rFonts w:ascii="Times New Roman" w:hAnsi="Times New Roman" w:cs="Times New Roman"/>
          <w:sz w:val="28"/>
          <w:szCs w:val="28"/>
        </w:rPr>
        <w:t>территории все учебные (контрольные) за</w:t>
      </w:r>
      <w:r>
        <w:rPr>
          <w:rFonts w:ascii="Times New Roman" w:hAnsi="Times New Roman" w:cs="Times New Roman"/>
          <w:sz w:val="28"/>
          <w:szCs w:val="28"/>
        </w:rPr>
        <w:t>дания, предусмотренные Рабочей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программой, </w:t>
      </w:r>
      <w:r>
        <w:rPr>
          <w:rFonts w:ascii="Times New Roman" w:hAnsi="Times New Roman" w:cs="Times New Roman"/>
          <w:sz w:val="28"/>
          <w:szCs w:val="28"/>
        </w:rPr>
        <w:t>так же</w:t>
      </w:r>
      <w:r w:rsidRPr="007308AF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308AF">
        <w:rPr>
          <w:rFonts w:ascii="Times New Roman" w:hAnsi="Times New Roman" w:cs="Times New Roman"/>
          <w:sz w:val="28"/>
          <w:szCs w:val="28"/>
        </w:rPr>
        <w:t xml:space="preserve"> съемное оборудование, позволяющее разметить границы для поочередного выполнения соответствующих заданий: конуса разметочные (ограничительные), стойки разметочные, вехи стержневые.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Поперечный уклон участков закрытой площадки, используем</w:t>
      </w:r>
      <w:r w:rsidR="00995418">
        <w:rPr>
          <w:rFonts w:ascii="Times New Roman" w:hAnsi="Times New Roman" w:cs="Times New Roman"/>
          <w:sz w:val="28"/>
          <w:szCs w:val="28"/>
        </w:rPr>
        <w:t>ой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для выполнения учебных (контрольных) за</w:t>
      </w:r>
      <w:r>
        <w:rPr>
          <w:rFonts w:ascii="Times New Roman" w:hAnsi="Times New Roman" w:cs="Times New Roman"/>
          <w:sz w:val="28"/>
          <w:szCs w:val="28"/>
        </w:rPr>
        <w:t>даний, предусмотренных Рабочей программой,</w:t>
      </w:r>
      <w:r w:rsidRPr="007308AF">
        <w:rPr>
          <w:rFonts w:ascii="Times New Roman" w:hAnsi="Times New Roman" w:cs="Times New Roman"/>
          <w:sz w:val="28"/>
          <w:szCs w:val="28"/>
        </w:rPr>
        <w:t xml:space="preserve"> водоотвод с их поверхности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8AF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Продольный уклон закрытой площадки 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7308AF">
        <w:rPr>
          <w:rFonts w:ascii="Times New Roman" w:hAnsi="Times New Roman" w:cs="Times New Roman"/>
          <w:sz w:val="28"/>
          <w:szCs w:val="28"/>
        </w:rPr>
        <w:t>не более 100%.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В случае проведения обучения в темное время суток освещенность закрытой площадки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7308AF">
        <w:rPr>
          <w:rFonts w:ascii="Times New Roman" w:hAnsi="Times New Roman" w:cs="Times New Roman"/>
          <w:sz w:val="28"/>
          <w:szCs w:val="28"/>
        </w:rPr>
        <w:t xml:space="preserve"> не менее 20 лк. Отношение максимальной освещенности к средней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7308AF">
        <w:rPr>
          <w:rFonts w:ascii="Times New Roman" w:hAnsi="Times New Roman" w:cs="Times New Roman"/>
          <w:sz w:val="28"/>
          <w:szCs w:val="28"/>
        </w:rPr>
        <w:t xml:space="preserve"> не более 3:1. Показатель ослепленности установок наружного освещения не превыша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08AF">
        <w:rPr>
          <w:rFonts w:ascii="Times New Roman" w:hAnsi="Times New Roman" w:cs="Times New Roman"/>
          <w:sz w:val="28"/>
          <w:szCs w:val="28"/>
        </w:rPr>
        <w:t>т 150.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&lt;1&gt; Постановление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7308AF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7308AF">
        <w:rPr>
          <w:rFonts w:ascii="Times New Roman" w:hAnsi="Times New Roman" w:cs="Times New Roman"/>
          <w:sz w:val="28"/>
          <w:szCs w:val="28"/>
        </w:rPr>
        <w:t>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1998, N 45, ст. 5521; 2000, N 18, ст. 1985; 2001, N 11, ст. 1029; 2002, N 9, ст. 931; N 27, ст. 2693; 2003, N 20, ст. 1899; 2003, N 40, ст. 3891; 2005, N 52, ст. 5733; 2006, N 11, ст. 1179; 2008, N 8, ст. 741; N 17, ст. 1882; 2009, N 2, ст. 233; N 5, ст. 610; 2010, N 9, ст. 976; N 20, ст. 2471; 2011, N 42, ст. 5922; 2012, N 1, ст. 154; N 15, ст. 1780; N 30, ст. 4289; N 47, ст. 6505; 2013, N 5, ст. 371; N 5, ст. 404; N 24, ст. 2999; N 31, ст. 4218; N 41, ст. 5194).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8AF">
        <w:rPr>
          <w:rFonts w:ascii="Times New Roman" w:hAnsi="Times New Roman" w:cs="Times New Roman"/>
          <w:sz w:val="28"/>
          <w:szCs w:val="28"/>
        </w:rPr>
        <w:t xml:space="preserve">Оценка состояния учебно-материальной базы по результатам самообследования </w:t>
      </w:r>
      <w:r w:rsidR="00006105">
        <w:rPr>
          <w:rFonts w:ascii="Times New Roman" w:hAnsi="Times New Roman" w:cs="Times New Roman"/>
          <w:sz w:val="28"/>
          <w:szCs w:val="28"/>
        </w:rPr>
        <w:t>автошколой</w:t>
      </w:r>
      <w:r w:rsidRPr="007308AF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006105">
        <w:rPr>
          <w:rFonts w:ascii="Times New Roman" w:hAnsi="Times New Roman" w:cs="Times New Roman"/>
          <w:sz w:val="28"/>
          <w:szCs w:val="28"/>
        </w:rPr>
        <w:t>автошколы</w:t>
      </w:r>
      <w:r w:rsidRPr="007308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9A43D4" w:rsidRPr="007308AF" w:rsidRDefault="009A43D4" w:rsidP="009A43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5" w:name="Par984"/>
      <w:bookmarkEnd w:id="55"/>
      <w:r w:rsidRPr="00650FF1">
        <w:rPr>
          <w:rFonts w:ascii="Times New Roman" w:hAnsi="Times New Roman" w:cs="Times New Roman"/>
          <w:sz w:val="28"/>
          <w:szCs w:val="28"/>
        </w:rPr>
        <w:t>VI. СИСТЕМА ОЦЕНК</w:t>
      </w:r>
      <w:r w:rsidR="00BD7A15">
        <w:rPr>
          <w:rFonts w:ascii="Times New Roman" w:hAnsi="Times New Roman" w:cs="Times New Roman"/>
          <w:sz w:val="28"/>
          <w:szCs w:val="28"/>
        </w:rPr>
        <w:t>И РЕЗУЛЬТАТОВ ОСВОЕНИЯ РАБОЧЕЙ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Pr="00650FF1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</w:p>
    <w:p w:rsidR="00D674A6" w:rsidRPr="00650FF1" w:rsidRDefault="00D674A6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</w:t>
      </w:r>
      <w:r w:rsidR="00995418">
        <w:rPr>
          <w:rFonts w:ascii="Times New Roman" w:hAnsi="Times New Roman" w:cs="Times New Roman"/>
          <w:sz w:val="28"/>
          <w:szCs w:val="28"/>
        </w:rPr>
        <w:t>автошколы</w:t>
      </w:r>
      <w:r w:rsidRPr="00650FF1">
        <w:rPr>
          <w:rFonts w:ascii="Times New Roman" w:hAnsi="Times New Roman" w:cs="Times New Roman"/>
          <w:sz w:val="28"/>
          <w:szCs w:val="28"/>
        </w:rPr>
        <w:t>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FBD">
        <w:rPr>
          <w:rFonts w:ascii="Times New Roman" w:hAnsi="Times New Roman" w:cs="Times New Roman"/>
          <w:sz w:val="28"/>
          <w:szCs w:val="28"/>
        </w:rPr>
        <w:t>К проведению квалификационного экзамена привлекаются представители работодателей, их объединений &lt;1&gt;.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&lt;1&gt; Статья 74 Федерального закона от 29 декабря 2012 г. N 273-ФЗ "Об образовании в Российской Федерации".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Проверка теоретических знаний при проведении квалификационного экзамена проводится по предметам: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"Основы законодательства в сфере дорожного движения";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"Устройство и техническое обслуживание транспортных средств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995418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 как объектов управления";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"Основы управления транспортными средствами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995418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</w:t>
      </w:r>
      <w:r w:rsidR="00995418">
        <w:rPr>
          <w:rFonts w:ascii="Times New Roman" w:hAnsi="Times New Roman" w:cs="Times New Roman"/>
          <w:sz w:val="28"/>
          <w:szCs w:val="28"/>
        </w:rPr>
        <w:t>автошколы</w:t>
      </w:r>
      <w:r w:rsidRPr="00650FF1">
        <w:rPr>
          <w:rFonts w:ascii="Times New Roman" w:hAnsi="Times New Roman" w:cs="Times New Roman"/>
          <w:sz w:val="28"/>
          <w:szCs w:val="28"/>
        </w:rPr>
        <w:t>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Практическая квалификационная работа заключается в выполнении заданий по управлению транспортным средством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 w:rsidR="00995418">
        <w:rPr>
          <w:rFonts w:ascii="Times New Roman" w:hAnsi="Times New Roman" w:cs="Times New Roman"/>
          <w:sz w:val="28"/>
          <w:szCs w:val="28"/>
        </w:rPr>
        <w:t>1</w:t>
      </w:r>
      <w:r w:rsidRPr="00650FF1">
        <w:rPr>
          <w:rFonts w:ascii="Times New Roman" w:hAnsi="Times New Roman" w:cs="Times New Roman"/>
          <w:sz w:val="28"/>
          <w:szCs w:val="28"/>
        </w:rPr>
        <w:t>" на закрытой площадке.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&lt;1&gt;.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>&lt;1&gt; Статья 60 Федерального закона от 29 декабря 2012 г. N 273-ФЗ "Об образовании в Российской Федерации".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обучающимися образовательных программ, а также хранение в архивах информации об этих результатах осуществляются </w:t>
      </w:r>
      <w:r w:rsidR="00995418">
        <w:rPr>
          <w:rFonts w:ascii="Times New Roman" w:hAnsi="Times New Roman" w:cs="Times New Roman"/>
          <w:sz w:val="28"/>
          <w:szCs w:val="28"/>
        </w:rPr>
        <w:t>автошколой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на бумажных и электронных носителях.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Par1005"/>
      <w:bookmarkEnd w:id="56"/>
      <w:r w:rsidRPr="00650FF1">
        <w:rPr>
          <w:rFonts w:ascii="Times New Roman" w:hAnsi="Times New Roman" w:cs="Times New Roman"/>
          <w:sz w:val="28"/>
          <w:szCs w:val="28"/>
        </w:rPr>
        <w:t>VII. УЧЕБНО-МЕТОДИЧЕСКИЕ МАТЕРИАЛЫ, ОБЕСПЕЧИВАЮЩИЕ</w:t>
      </w:r>
    </w:p>
    <w:p w:rsidR="00D674A6" w:rsidRPr="00650FF1" w:rsidRDefault="00BD7A15" w:rsidP="00D674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РАБОЧЕЙ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lastRenderedPageBreak/>
        <w:t>Учебно-методические материалы представлены:</w:t>
      </w:r>
    </w:p>
    <w:p w:rsidR="00D674A6" w:rsidRDefault="002A7A3A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</w:t>
      </w:r>
      <w:r w:rsidR="00333F49">
        <w:rPr>
          <w:rFonts w:ascii="Times New Roman" w:hAnsi="Times New Roman" w:cs="Times New Roman"/>
          <w:sz w:val="28"/>
          <w:szCs w:val="28"/>
        </w:rPr>
        <w:t>й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программой профессиональной подготовки водителей транспортных 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="00D674A6" w:rsidRPr="00650FF1">
        <w:rPr>
          <w:rFonts w:ascii="Times New Roman" w:hAnsi="Times New Roman" w:cs="Times New Roman"/>
          <w:sz w:val="28"/>
          <w:szCs w:val="28"/>
        </w:rPr>
        <w:t xml:space="preserve"> </w:t>
      </w:r>
      <w:r w:rsidR="009C19DA"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="00D674A6" w:rsidRPr="00650FF1">
        <w:rPr>
          <w:rFonts w:ascii="Times New Roman" w:hAnsi="Times New Roman" w:cs="Times New Roman"/>
          <w:sz w:val="28"/>
          <w:szCs w:val="28"/>
        </w:rPr>
        <w:t>"A</w:t>
      </w:r>
      <w:r w:rsidR="00333F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"</w:t>
      </w:r>
      <w:r w:rsidR="00D674A6" w:rsidRPr="00650FF1">
        <w:rPr>
          <w:rFonts w:ascii="Times New Roman" w:hAnsi="Times New Roman" w:cs="Times New Roman"/>
          <w:sz w:val="28"/>
          <w:szCs w:val="28"/>
        </w:rPr>
        <w:t>;</w:t>
      </w:r>
    </w:p>
    <w:p w:rsidR="002A7A3A" w:rsidRPr="00650FF1" w:rsidRDefault="002A7A3A" w:rsidP="002A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</w:t>
      </w:r>
      <w:r w:rsidRPr="00650FF1">
        <w:rPr>
          <w:rFonts w:ascii="Times New Roman" w:hAnsi="Times New Roman" w:cs="Times New Roman"/>
          <w:sz w:val="28"/>
          <w:szCs w:val="28"/>
        </w:rPr>
        <w:t xml:space="preserve"> программой профессиональной подготовки водителей транспортных средств</w:t>
      </w:r>
      <w:r w:rsidR="0008056E" w:rsidRPr="0008056E">
        <w:rPr>
          <w:rFonts w:ascii="Times New Roman" w:hAnsi="Times New Roman" w:cs="Times New Roman"/>
          <w:sz w:val="28"/>
          <w:szCs w:val="28"/>
        </w:rPr>
        <w:t xml:space="preserve"> </w:t>
      </w:r>
      <w:r w:rsidR="0008056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08056E" w:rsidRPr="00650FF1">
        <w:rPr>
          <w:rFonts w:ascii="Times New Roman" w:hAnsi="Times New Roman" w:cs="Times New Roman"/>
          <w:sz w:val="28"/>
          <w:szCs w:val="28"/>
        </w:rPr>
        <w:t>"A"</w:t>
      </w:r>
      <w:r w:rsidR="0008056E">
        <w:rPr>
          <w:rFonts w:ascii="Times New Roman" w:hAnsi="Times New Roman" w:cs="Times New Roman"/>
          <w:sz w:val="28"/>
          <w:szCs w:val="28"/>
        </w:rPr>
        <w:t xml:space="preserve"> и</w:t>
      </w:r>
      <w:r w:rsidRPr="0065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подкатегории </w:t>
      </w:r>
      <w:r w:rsidRPr="00650FF1">
        <w:rPr>
          <w:rFonts w:ascii="Times New Roman" w:hAnsi="Times New Roman" w:cs="Times New Roman"/>
          <w:sz w:val="28"/>
          <w:szCs w:val="28"/>
        </w:rPr>
        <w:t>"A</w:t>
      </w:r>
      <w:r>
        <w:rPr>
          <w:rFonts w:ascii="Times New Roman" w:hAnsi="Times New Roman" w:cs="Times New Roman"/>
          <w:sz w:val="28"/>
          <w:szCs w:val="28"/>
        </w:rPr>
        <w:t>1", согласованной с Госавтоинспекцией и утверждённой начальником автошколы</w:t>
      </w:r>
      <w:r w:rsidRPr="00650FF1">
        <w:rPr>
          <w:rFonts w:ascii="Times New Roman" w:hAnsi="Times New Roman" w:cs="Times New Roman"/>
          <w:sz w:val="28"/>
          <w:szCs w:val="28"/>
        </w:rPr>
        <w:t>;</w:t>
      </w:r>
    </w:p>
    <w:p w:rsidR="00D674A6" w:rsidRPr="00650FF1" w:rsidRDefault="00D674A6" w:rsidP="00D6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организации образовательного процесса, утвержденными </w:t>
      </w:r>
      <w:r w:rsidR="00333F49" w:rsidRPr="007308AF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33F49">
        <w:rPr>
          <w:rFonts w:ascii="Times New Roman" w:hAnsi="Times New Roman" w:cs="Times New Roman"/>
          <w:sz w:val="28"/>
          <w:szCs w:val="28"/>
        </w:rPr>
        <w:t>автошколы</w:t>
      </w:r>
      <w:r w:rsidRPr="00650FF1">
        <w:rPr>
          <w:rFonts w:ascii="Times New Roman" w:hAnsi="Times New Roman" w:cs="Times New Roman"/>
          <w:sz w:val="28"/>
          <w:szCs w:val="28"/>
        </w:rPr>
        <w:t>;</w:t>
      </w:r>
    </w:p>
    <w:p w:rsidR="00665CA8" w:rsidRPr="00650FF1" w:rsidRDefault="00D674A6" w:rsidP="00092686">
      <w:pPr>
        <w:pStyle w:val="ConsPlusNormal"/>
        <w:ind w:firstLine="540"/>
        <w:jc w:val="both"/>
        <w:rPr>
          <w:sz w:val="28"/>
          <w:szCs w:val="28"/>
        </w:rPr>
      </w:pPr>
      <w:r w:rsidRPr="00650FF1">
        <w:rPr>
          <w:rFonts w:ascii="Times New Roman" w:hAnsi="Times New Roman" w:cs="Times New Roman"/>
          <w:sz w:val="28"/>
          <w:szCs w:val="28"/>
        </w:rPr>
        <w:t xml:space="preserve">материалами для проведения промежуточной и итоговой аттестации обучающихся, утвержденными </w:t>
      </w:r>
      <w:r w:rsidR="00333F49" w:rsidRPr="007308AF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333F49">
        <w:rPr>
          <w:rFonts w:ascii="Times New Roman" w:hAnsi="Times New Roman" w:cs="Times New Roman"/>
          <w:sz w:val="28"/>
          <w:szCs w:val="28"/>
        </w:rPr>
        <w:t>автошколы</w:t>
      </w:r>
      <w:r w:rsidRPr="00650FF1">
        <w:rPr>
          <w:rFonts w:ascii="Times New Roman" w:hAnsi="Times New Roman" w:cs="Times New Roman"/>
          <w:sz w:val="28"/>
          <w:szCs w:val="28"/>
        </w:rPr>
        <w:t>.</w:t>
      </w:r>
    </w:p>
    <w:sectPr w:rsidR="00665CA8" w:rsidRPr="00650FF1" w:rsidSect="00650FF1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43" w:rsidRDefault="008A0E43" w:rsidP="00650FF1">
      <w:r>
        <w:separator/>
      </w:r>
    </w:p>
  </w:endnote>
  <w:endnote w:type="continuationSeparator" w:id="0">
    <w:p w:rsidR="008A0E43" w:rsidRDefault="008A0E43" w:rsidP="0065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43" w:rsidRDefault="008A0E43" w:rsidP="00650FF1">
      <w:r>
        <w:separator/>
      </w:r>
    </w:p>
  </w:footnote>
  <w:footnote w:type="continuationSeparator" w:id="0">
    <w:p w:rsidR="008A0E43" w:rsidRDefault="008A0E43" w:rsidP="00650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D4" w:rsidRDefault="006D3CF4">
    <w:pPr>
      <w:pStyle w:val="a5"/>
      <w:jc w:val="center"/>
    </w:pPr>
    <w:fldSimple w:instr=" PAGE   \* MERGEFORMAT ">
      <w:r w:rsidR="00EA0B84">
        <w:rPr>
          <w:noProof/>
        </w:rPr>
        <w:t>1</w:t>
      </w:r>
    </w:fldSimple>
  </w:p>
  <w:p w:rsidR="009A43D4" w:rsidRDefault="009A43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D4" w:rsidRDefault="009A43D4">
    <w:pPr>
      <w:pStyle w:val="a5"/>
    </w:pPr>
  </w:p>
  <w:p w:rsidR="009A43D4" w:rsidRDefault="009A43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4A6"/>
    <w:rsid w:val="00006105"/>
    <w:rsid w:val="0006480D"/>
    <w:rsid w:val="0008056E"/>
    <w:rsid w:val="00092686"/>
    <w:rsid w:val="00120434"/>
    <w:rsid w:val="00152D56"/>
    <w:rsid w:val="001C4769"/>
    <w:rsid w:val="00202C8B"/>
    <w:rsid w:val="00263B14"/>
    <w:rsid w:val="002A7A3A"/>
    <w:rsid w:val="002B2FDE"/>
    <w:rsid w:val="00333F49"/>
    <w:rsid w:val="003814D0"/>
    <w:rsid w:val="004A6A6F"/>
    <w:rsid w:val="00504C52"/>
    <w:rsid w:val="005D3E46"/>
    <w:rsid w:val="005F1D2A"/>
    <w:rsid w:val="00603B2E"/>
    <w:rsid w:val="00610B17"/>
    <w:rsid w:val="00650FF1"/>
    <w:rsid w:val="006637FB"/>
    <w:rsid w:val="00665CA8"/>
    <w:rsid w:val="0068003C"/>
    <w:rsid w:val="00691BA2"/>
    <w:rsid w:val="00694385"/>
    <w:rsid w:val="006D3CF4"/>
    <w:rsid w:val="00702482"/>
    <w:rsid w:val="007123E3"/>
    <w:rsid w:val="0076031E"/>
    <w:rsid w:val="008000CC"/>
    <w:rsid w:val="00832F88"/>
    <w:rsid w:val="008A0E43"/>
    <w:rsid w:val="00920CEE"/>
    <w:rsid w:val="00940FBD"/>
    <w:rsid w:val="00995418"/>
    <w:rsid w:val="009A015B"/>
    <w:rsid w:val="009A43D4"/>
    <w:rsid w:val="009C19DA"/>
    <w:rsid w:val="009C41E0"/>
    <w:rsid w:val="009F4FA6"/>
    <w:rsid w:val="00A0506C"/>
    <w:rsid w:val="00A45174"/>
    <w:rsid w:val="00AE0554"/>
    <w:rsid w:val="00B47A94"/>
    <w:rsid w:val="00BB5134"/>
    <w:rsid w:val="00BD7A15"/>
    <w:rsid w:val="00C84EB6"/>
    <w:rsid w:val="00C9199F"/>
    <w:rsid w:val="00CC750B"/>
    <w:rsid w:val="00CE561A"/>
    <w:rsid w:val="00D00841"/>
    <w:rsid w:val="00D24999"/>
    <w:rsid w:val="00D674A6"/>
    <w:rsid w:val="00D7479B"/>
    <w:rsid w:val="00E04283"/>
    <w:rsid w:val="00E15743"/>
    <w:rsid w:val="00E43814"/>
    <w:rsid w:val="00EA0B84"/>
    <w:rsid w:val="00F32D58"/>
    <w:rsid w:val="00FA53C8"/>
    <w:rsid w:val="00FC41B1"/>
    <w:rsid w:val="00FC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4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unhideWhenUsed/>
    <w:rsid w:val="00650FF1"/>
    <w:pPr>
      <w:spacing w:after="12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650FF1"/>
    <w:rPr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650FF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0FF1"/>
    <w:rPr>
      <w:rFonts w:ascii="Calibri" w:eastAsia="Calibri" w:hAnsi="Calibri" w:cs="Calibri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rsid w:val="00650F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FF1"/>
    <w:rPr>
      <w:sz w:val="24"/>
      <w:szCs w:val="24"/>
    </w:rPr>
  </w:style>
  <w:style w:type="paragraph" w:styleId="a7">
    <w:name w:val="footer"/>
    <w:basedOn w:val="a"/>
    <w:link w:val="a8"/>
    <w:rsid w:val="00650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50FF1"/>
    <w:rPr>
      <w:sz w:val="24"/>
      <w:szCs w:val="24"/>
    </w:rPr>
  </w:style>
  <w:style w:type="paragraph" w:styleId="a9">
    <w:name w:val="Balloon Text"/>
    <w:basedOn w:val="a"/>
    <w:link w:val="aa"/>
    <w:rsid w:val="00650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50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11369</Words>
  <Characters>64805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76022</CharactersWithSpaces>
  <SharedDoc>false</SharedDoc>
  <HLinks>
    <vt:vector size="30" baseType="variant">
      <vt:variant>
        <vt:i4>7012404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Par963</vt:lpwstr>
      </vt:variant>
      <vt:variant>
        <vt:i4>6946866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Par902</vt:lpwstr>
      </vt:variant>
      <vt:variant>
        <vt:i4>6881330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Par436</vt:lpwstr>
      </vt:variant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dcterms:created xsi:type="dcterms:W3CDTF">2016-01-14T12:54:00Z</dcterms:created>
  <dcterms:modified xsi:type="dcterms:W3CDTF">2016-01-14T13:12:00Z</dcterms:modified>
</cp:coreProperties>
</file>